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Theme="minorEastAsia" w:hAnsiTheme="minorEastAsia" w:eastAsiaTheme="minorEastAsia" w:cstheme="minorEastAsia"/>
          <w:color w:val="000000" w:themeColor="text1"/>
          <w:sz w:val="52"/>
          <w:szCs w:val="52"/>
          <w14:textFill>
            <w14:solidFill>
              <w14:schemeClr w14:val="tx1"/>
            </w14:solidFill>
          </w14:textFill>
        </w:rPr>
      </w:pPr>
      <w:r>
        <w:rPr>
          <w:rFonts w:hint="eastAsia" w:asciiTheme="minorEastAsia" w:hAnsiTheme="minorEastAsia" w:eastAsiaTheme="minorEastAsia" w:cstheme="minorEastAsia"/>
          <w:b/>
          <w:bCs/>
          <w:color w:val="000000" w:themeColor="text1"/>
          <w:sz w:val="52"/>
          <w:szCs w:val="52"/>
          <w14:textFill>
            <w14:solidFill>
              <w14:schemeClr w14:val="tx1"/>
            </w14:solidFill>
          </w14:textFill>
        </w:rPr>
        <w:t>广纺公司信息安全建设项目邀请竞选</w:t>
      </w:r>
    </w:p>
    <w:p>
      <w:pPr>
        <w:adjustRightInd w:val="0"/>
        <w:snapToGrid w:val="0"/>
        <w:spacing w:line="360" w:lineRule="auto"/>
        <w:ind w:firstLine="1044" w:firstLineChars="200"/>
        <w:rPr>
          <w:rFonts w:asciiTheme="minorEastAsia" w:hAnsiTheme="minorEastAsia" w:eastAsiaTheme="minorEastAsia" w:cstheme="minorEastAsia"/>
          <w:b/>
          <w:bCs/>
          <w:color w:val="000000" w:themeColor="text1"/>
          <w:kern w:val="28"/>
          <w:sz w:val="52"/>
          <w:szCs w:val="52"/>
          <w14:textFill>
            <w14:solidFill>
              <w14:schemeClr w14:val="tx1"/>
            </w14:solidFill>
          </w14:textFill>
        </w:rPr>
      </w:pPr>
      <w:r>
        <w:rPr>
          <w:rFonts w:hint="eastAsia" w:asciiTheme="minorEastAsia" w:hAnsiTheme="minorEastAsia" w:eastAsiaTheme="minorEastAsia" w:cstheme="minorEastAsia"/>
          <w:b/>
          <w:bCs/>
          <w:color w:val="000000" w:themeColor="text1"/>
          <w:kern w:val="28"/>
          <w:sz w:val="52"/>
          <w:szCs w:val="52"/>
          <w14:textFill>
            <w14:solidFill>
              <w14:schemeClr w14:val="tx1"/>
            </w14:solidFill>
          </w14:textFill>
        </w:rPr>
        <w:t xml:space="preserve"> </w:t>
      </w:r>
    </w:p>
    <w:p>
      <w:pPr>
        <w:snapToGrid w:val="0"/>
        <w:spacing w:line="360" w:lineRule="auto"/>
        <w:jc w:val="center"/>
        <w:rPr>
          <w:rFonts w:asciiTheme="minorEastAsia" w:hAnsiTheme="minorEastAsia" w:eastAsiaTheme="minorEastAsia" w:cstheme="minorEastAsia"/>
          <w:b/>
          <w:bCs/>
          <w:color w:val="000000" w:themeColor="text1"/>
          <w:kern w:val="28"/>
          <w:sz w:val="52"/>
          <w:szCs w:val="52"/>
          <w14:textFill>
            <w14:solidFill>
              <w14:schemeClr w14:val="tx1"/>
            </w14:solidFill>
          </w14:textFill>
        </w:rPr>
      </w:pPr>
    </w:p>
    <w:p>
      <w:pPr>
        <w:snapToGrid w:val="0"/>
        <w:spacing w:line="360" w:lineRule="auto"/>
        <w:jc w:val="center"/>
        <w:rPr>
          <w:rFonts w:asciiTheme="minorEastAsia" w:hAnsiTheme="minorEastAsia" w:eastAsiaTheme="minorEastAsia" w:cstheme="minorEastAsia"/>
          <w:b/>
          <w:bCs/>
          <w:color w:val="000000" w:themeColor="text1"/>
          <w:kern w:val="28"/>
          <w:sz w:val="52"/>
          <w:szCs w:val="52"/>
          <w14:textFill>
            <w14:solidFill>
              <w14:schemeClr w14:val="tx1"/>
            </w14:solidFill>
          </w14:textFill>
        </w:rPr>
      </w:pPr>
      <w:r>
        <w:rPr>
          <w:rFonts w:hint="eastAsia" w:asciiTheme="minorEastAsia" w:hAnsiTheme="minorEastAsia" w:eastAsiaTheme="minorEastAsia" w:cstheme="minorEastAsia"/>
          <w:b/>
          <w:bCs/>
          <w:color w:val="000000" w:themeColor="text1"/>
          <w:kern w:val="28"/>
          <w:sz w:val="52"/>
          <w:szCs w:val="52"/>
          <w14:textFill>
            <w14:solidFill>
              <w14:schemeClr w14:val="tx1"/>
            </w14:solidFill>
          </w14:textFill>
        </w:rPr>
        <w:t>采</w:t>
      </w:r>
    </w:p>
    <w:p>
      <w:pPr>
        <w:snapToGrid w:val="0"/>
        <w:spacing w:line="360" w:lineRule="auto"/>
        <w:jc w:val="center"/>
        <w:rPr>
          <w:rFonts w:asciiTheme="minorEastAsia" w:hAnsiTheme="minorEastAsia" w:eastAsiaTheme="minorEastAsia" w:cstheme="minorEastAsia"/>
          <w:b/>
          <w:bCs/>
          <w:color w:val="000000" w:themeColor="text1"/>
          <w:kern w:val="28"/>
          <w:sz w:val="52"/>
          <w:szCs w:val="52"/>
          <w14:textFill>
            <w14:solidFill>
              <w14:schemeClr w14:val="tx1"/>
            </w14:solidFill>
          </w14:textFill>
        </w:rPr>
      </w:pPr>
    </w:p>
    <w:p>
      <w:pPr>
        <w:snapToGrid w:val="0"/>
        <w:spacing w:line="360" w:lineRule="auto"/>
        <w:jc w:val="center"/>
        <w:rPr>
          <w:rFonts w:asciiTheme="minorEastAsia" w:hAnsiTheme="minorEastAsia" w:eastAsiaTheme="minorEastAsia" w:cstheme="minorEastAsia"/>
          <w:b/>
          <w:bCs/>
          <w:color w:val="000000" w:themeColor="text1"/>
          <w:kern w:val="28"/>
          <w:sz w:val="52"/>
          <w:szCs w:val="52"/>
          <w14:textFill>
            <w14:solidFill>
              <w14:schemeClr w14:val="tx1"/>
            </w14:solidFill>
          </w14:textFill>
        </w:rPr>
      </w:pPr>
      <w:r>
        <w:rPr>
          <w:rFonts w:hint="eastAsia" w:asciiTheme="minorEastAsia" w:hAnsiTheme="minorEastAsia" w:eastAsiaTheme="minorEastAsia" w:cstheme="minorEastAsia"/>
          <w:b/>
          <w:bCs/>
          <w:color w:val="000000" w:themeColor="text1"/>
          <w:kern w:val="28"/>
          <w:sz w:val="52"/>
          <w:szCs w:val="52"/>
          <w14:textFill>
            <w14:solidFill>
              <w14:schemeClr w14:val="tx1"/>
            </w14:solidFill>
          </w14:textFill>
        </w:rPr>
        <w:t>购</w:t>
      </w:r>
    </w:p>
    <w:p>
      <w:pPr>
        <w:snapToGrid w:val="0"/>
        <w:spacing w:line="360" w:lineRule="auto"/>
        <w:jc w:val="center"/>
        <w:rPr>
          <w:rFonts w:asciiTheme="minorEastAsia" w:hAnsiTheme="minorEastAsia" w:eastAsiaTheme="minorEastAsia" w:cstheme="minorEastAsia"/>
          <w:b/>
          <w:bCs/>
          <w:color w:val="000000" w:themeColor="text1"/>
          <w:kern w:val="28"/>
          <w:sz w:val="52"/>
          <w:szCs w:val="52"/>
          <w14:textFill>
            <w14:solidFill>
              <w14:schemeClr w14:val="tx1"/>
            </w14:solidFill>
          </w14:textFill>
        </w:rPr>
      </w:pPr>
    </w:p>
    <w:p>
      <w:pPr>
        <w:snapToGrid w:val="0"/>
        <w:spacing w:line="360" w:lineRule="auto"/>
        <w:jc w:val="center"/>
        <w:rPr>
          <w:rFonts w:asciiTheme="minorEastAsia" w:hAnsiTheme="minorEastAsia" w:eastAsiaTheme="minorEastAsia" w:cstheme="minorEastAsia"/>
          <w:b/>
          <w:bCs/>
          <w:color w:val="000000" w:themeColor="text1"/>
          <w:kern w:val="28"/>
          <w:sz w:val="52"/>
          <w:szCs w:val="52"/>
          <w14:textFill>
            <w14:solidFill>
              <w14:schemeClr w14:val="tx1"/>
            </w14:solidFill>
          </w14:textFill>
        </w:rPr>
      </w:pPr>
      <w:r>
        <w:rPr>
          <w:rFonts w:hint="eastAsia" w:asciiTheme="minorEastAsia" w:hAnsiTheme="minorEastAsia" w:eastAsiaTheme="minorEastAsia" w:cstheme="minorEastAsia"/>
          <w:b/>
          <w:bCs/>
          <w:color w:val="000000" w:themeColor="text1"/>
          <w:kern w:val="28"/>
          <w:sz w:val="52"/>
          <w:szCs w:val="52"/>
          <w14:textFill>
            <w14:solidFill>
              <w14:schemeClr w14:val="tx1"/>
            </w14:solidFill>
          </w14:textFill>
        </w:rPr>
        <w:t>文</w:t>
      </w:r>
    </w:p>
    <w:p>
      <w:pPr>
        <w:snapToGrid w:val="0"/>
        <w:spacing w:line="360" w:lineRule="auto"/>
        <w:jc w:val="center"/>
        <w:rPr>
          <w:rFonts w:asciiTheme="minorEastAsia" w:hAnsiTheme="minorEastAsia" w:eastAsiaTheme="minorEastAsia" w:cstheme="minorEastAsia"/>
          <w:b/>
          <w:bCs/>
          <w:color w:val="000000" w:themeColor="text1"/>
          <w:kern w:val="28"/>
          <w:sz w:val="52"/>
          <w:szCs w:val="52"/>
          <w14:textFill>
            <w14:solidFill>
              <w14:schemeClr w14:val="tx1"/>
            </w14:solidFill>
          </w14:textFill>
        </w:rPr>
      </w:pPr>
    </w:p>
    <w:p>
      <w:pPr>
        <w:snapToGrid w:val="0"/>
        <w:spacing w:line="360" w:lineRule="auto"/>
        <w:jc w:val="center"/>
        <w:rPr>
          <w:rFonts w:asciiTheme="minorEastAsia" w:hAnsiTheme="minorEastAsia" w:eastAsiaTheme="minorEastAsia" w:cstheme="minorEastAsia"/>
          <w:b/>
          <w:bCs/>
          <w:color w:val="000000" w:themeColor="text1"/>
          <w:kern w:val="28"/>
          <w:sz w:val="52"/>
          <w:szCs w:val="52"/>
          <w14:textFill>
            <w14:solidFill>
              <w14:schemeClr w14:val="tx1"/>
            </w14:solidFill>
          </w14:textFill>
        </w:rPr>
      </w:pPr>
      <w:r>
        <w:rPr>
          <w:rFonts w:hint="eastAsia" w:asciiTheme="minorEastAsia" w:hAnsiTheme="minorEastAsia" w:eastAsiaTheme="minorEastAsia" w:cstheme="minorEastAsia"/>
          <w:b/>
          <w:bCs/>
          <w:color w:val="000000" w:themeColor="text1"/>
          <w:kern w:val="28"/>
          <w:sz w:val="52"/>
          <w:szCs w:val="52"/>
          <w14:textFill>
            <w14:solidFill>
              <w14:schemeClr w14:val="tx1"/>
            </w14:solidFill>
          </w14:textFill>
        </w:rPr>
        <w:t>件</w:t>
      </w:r>
    </w:p>
    <w:p>
      <w:pPr>
        <w:snapToGrid w:val="0"/>
        <w:spacing w:line="360" w:lineRule="auto"/>
        <w:jc w:val="center"/>
        <w:rPr>
          <w:rFonts w:asciiTheme="minorEastAsia" w:hAnsiTheme="minorEastAsia" w:eastAsiaTheme="minorEastAsia" w:cstheme="minorEastAsia"/>
          <w:b/>
          <w:bCs/>
          <w:color w:val="000000" w:themeColor="text1"/>
          <w:kern w:val="28"/>
          <w:sz w:val="52"/>
          <w:szCs w:val="52"/>
          <w14:textFill>
            <w14:solidFill>
              <w14:schemeClr w14:val="tx1"/>
            </w14:solidFill>
          </w14:textFill>
        </w:rPr>
      </w:pPr>
    </w:p>
    <w:p>
      <w:pPr>
        <w:snapToGrid w:val="0"/>
        <w:spacing w:line="360" w:lineRule="auto"/>
        <w:jc w:val="center"/>
        <w:rPr>
          <w:rFonts w:asciiTheme="minorEastAsia" w:hAnsiTheme="minorEastAsia" w:eastAsiaTheme="minorEastAsia" w:cstheme="minorEastAsia"/>
          <w:b/>
          <w:bCs/>
          <w:color w:val="000000" w:themeColor="text1"/>
          <w:kern w:val="28"/>
          <w:sz w:val="52"/>
          <w:szCs w:val="52"/>
          <w14:textFill>
            <w14:solidFill>
              <w14:schemeClr w14:val="tx1"/>
            </w14:solidFill>
          </w14:textFill>
        </w:rPr>
      </w:pPr>
    </w:p>
    <w:p>
      <w:pPr>
        <w:tabs>
          <w:tab w:val="left" w:pos="525"/>
        </w:tabs>
        <w:snapToGrid w:val="0"/>
        <w:ind w:right="420" w:rightChars="200" w:firstLine="720" w:firstLineChars="200"/>
        <w:jc w:val="center"/>
        <w:rPr>
          <w:rFonts w:asciiTheme="minorEastAsia" w:hAnsiTheme="minorEastAsia" w:eastAsiaTheme="minorEastAsia" w:cstheme="minorEastAsia"/>
          <w:color w:val="000000" w:themeColor="text1"/>
          <w:sz w:val="36"/>
          <w:szCs w:val="36"/>
          <w14:textFill>
            <w14:solidFill>
              <w14:schemeClr w14:val="tx1"/>
            </w14:solidFill>
          </w14:textFill>
        </w:rPr>
      </w:pPr>
      <w:r>
        <w:rPr>
          <w:rFonts w:hint="eastAsia" w:asciiTheme="minorEastAsia" w:hAnsiTheme="minorEastAsia" w:eastAsiaTheme="minorEastAsia" w:cstheme="minorEastAsia"/>
          <w:color w:val="000000" w:themeColor="text1"/>
          <w:sz w:val="36"/>
          <w:szCs w:val="36"/>
          <w14:textFill>
            <w14:solidFill>
              <w14:schemeClr w14:val="tx1"/>
            </w14:solidFill>
          </w14:textFill>
        </w:rPr>
        <w:t>广州广检纺织服装服饰检测研究院有限公司</w:t>
      </w:r>
    </w:p>
    <w:p>
      <w:pPr>
        <w:tabs>
          <w:tab w:val="left" w:pos="525"/>
        </w:tabs>
        <w:snapToGrid w:val="0"/>
        <w:spacing w:line="300" w:lineRule="auto"/>
        <w:jc w:val="center"/>
        <w:rPr>
          <w:rFonts w:asciiTheme="minorEastAsia" w:hAnsiTheme="minorEastAsia" w:eastAsiaTheme="minorEastAsia" w:cstheme="minorEastAsia"/>
          <w:color w:val="000000" w:themeColor="text1"/>
          <w:sz w:val="36"/>
          <w:szCs w:val="36"/>
          <w14:textFill>
            <w14:solidFill>
              <w14:schemeClr w14:val="tx1"/>
            </w14:solidFill>
          </w14:textFill>
        </w:rPr>
      </w:pPr>
      <w:r>
        <w:rPr>
          <w:rFonts w:hint="eastAsia" w:asciiTheme="minorEastAsia" w:hAnsiTheme="minorEastAsia" w:eastAsiaTheme="minorEastAsia" w:cstheme="minorEastAsia"/>
          <w:color w:val="000000" w:themeColor="text1"/>
          <w:sz w:val="36"/>
          <w:szCs w:val="36"/>
          <w14:textFill>
            <w14:solidFill>
              <w14:schemeClr w14:val="tx1"/>
            </w14:solidFill>
          </w14:textFill>
        </w:rPr>
        <w:t>2019 年</w:t>
      </w:r>
      <w:r>
        <w:rPr>
          <w:rFonts w:hint="eastAsia" w:asciiTheme="minorEastAsia" w:hAnsiTheme="minorEastAsia" w:eastAsiaTheme="minorEastAsia" w:cstheme="minorEastAsia"/>
          <w:color w:val="000000" w:themeColor="text1"/>
          <w:sz w:val="36"/>
          <w:szCs w:val="36"/>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36"/>
          <w:szCs w:val="36"/>
          <w14:textFill>
            <w14:solidFill>
              <w14:schemeClr w14:val="tx1"/>
            </w14:solidFill>
          </w14:textFill>
        </w:rPr>
        <w:t>月</w:t>
      </w:r>
    </w:p>
    <w:p>
      <w:pPr>
        <w:rPr>
          <w:rFonts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br w:type="page"/>
      </w:r>
    </w:p>
    <w:p>
      <w:pPr>
        <w:pStyle w:val="20"/>
        <w:numPr>
          <w:ilvl w:val="0"/>
          <w:numId w:val="1"/>
        </w:numPr>
        <w:adjustRightInd w:val="0"/>
        <w:snapToGrid w:val="0"/>
        <w:spacing w:line="360" w:lineRule="auto"/>
        <w:ind w:firstLineChars="0"/>
        <w:jc w:val="center"/>
        <w:rPr>
          <w:rFonts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采购邀请函</w:t>
      </w:r>
    </w:p>
    <w:p>
      <w:pPr>
        <w:adjustRightInd w:val="0"/>
        <w:snapToGrid w:val="0"/>
        <w:spacing w:line="360" w:lineRule="auto"/>
        <w:ind w:firstLine="560" w:firstLineChars="200"/>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广州广检纺织服装服饰检测研究院有限公司信息安全建设项目进行邀请竞选采购，欢迎符合条件的供应商参与竞选。</w:t>
      </w:r>
    </w:p>
    <w:p>
      <w:pPr>
        <w:numPr>
          <w:ilvl w:val="0"/>
          <w:numId w:val="2"/>
        </w:numPr>
        <w:adjustRightInd w:val="0"/>
        <w:snapToGrid w:val="0"/>
        <w:spacing w:line="360" w:lineRule="auto"/>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采购项目名称：广纺公司信息安全建设项目</w:t>
      </w:r>
    </w:p>
    <w:p>
      <w:pPr>
        <w:numPr>
          <w:ilvl w:val="0"/>
          <w:numId w:val="2"/>
        </w:numPr>
        <w:adjustRightInd w:val="0"/>
        <w:snapToGrid w:val="0"/>
        <w:spacing w:line="360" w:lineRule="auto"/>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采购项目</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最高限价</w:t>
      </w:r>
      <w:r>
        <w:rPr>
          <w:rFonts w:hint="eastAsia" w:asciiTheme="minorEastAsia" w:hAnsiTheme="minorEastAsia" w:eastAsiaTheme="minorEastAsia" w:cstheme="minorEastAsia"/>
          <w:color w:val="000000" w:themeColor="text1"/>
          <w:sz w:val="28"/>
          <w:szCs w:val="28"/>
          <w14:textFill>
            <w14:solidFill>
              <w14:schemeClr w14:val="tx1"/>
            </w14:solidFill>
          </w14:textFill>
        </w:rPr>
        <w:t>：250000元；</w:t>
      </w:r>
    </w:p>
    <w:p>
      <w:pPr>
        <w:numPr>
          <w:ilvl w:val="0"/>
          <w:numId w:val="2"/>
        </w:numPr>
        <w:adjustRightInd w:val="0"/>
        <w:snapToGrid w:val="0"/>
        <w:spacing w:line="360" w:lineRule="auto"/>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供货期：合同签订后15个工作日；</w:t>
      </w:r>
    </w:p>
    <w:p>
      <w:pPr>
        <w:numPr>
          <w:ilvl w:val="0"/>
          <w:numId w:val="2"/>
        </w:numPr>
        <w:adjustRightInd w:val="0"/>
        <w:snapToGrid w:val="0"/>
        <w:spacing w:line="360" w:lineRule="auto"/>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供应商资格：</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(一)基本要求。</w:t>
      </w:r>
      <w:r>
        <w:rPr>
          <w:rFonts w:hint="eastAsia" w:ascii="仿宋_GB2312" w:hAnsi="宋体" w:eastAsia="仿宋_GB2312"/>
          <w:bCs/>
          <w:color w:val="000000"/>
          <w:sz w:val="32"/>
          <w:szCs w:val="32"/>
        </w:rPr>
        <w:t>供应商应具备《中华人民共和国政府采购法》第二十二条规定的条件：</w:t>
      </w:r>
    </w:p>
    <w:p>
      <w:pPr>
        <w:pStyle w:val="22"/>
        <w:numPr>
          <w:ilvl w:val="0"/>
          <w:numId w:val="3"/>
        </w:numPr>
        <w:spacing w:line="520" w:lineRule="exact"/>
        <w:ind w:firstLineChars="0"/>
        <w:rPr>
          <w:rFonts w:ascii="仿宋_GB2312" w:eastAsia="仿宋_GB2312"/>
          <w:sz w:val="32"/>
          <w:szCs w:val="32"/>
        </w:rPr>
      </w:pPr>
      <w:r>
        <w:rPr>
          <w:rFonts w:hint="eastAsia" w:ascii="仿宋_GB2312" w:eastAsia="仿宋_GB2312"/>
          <w:sz w:val="32"/>
          <w:szCs w:val="32"/>
        </w:rPr>
        <w:t>具有独立承担民事责任的能力；</w:t>
      </w:r>
    </w:p>
    <w:p>
      <w:pPr>
        <w:pStyle w:val="22"/>
        <w:numPr>
          <w:ilvl w:val="0"/>
          <w:numId w:val="3"/>
        </w:numPr>
        <w:spacing w:line="520" w:lineRule="exact"/>
        <w:ind w:firstLineChars="0"/>
        <w:rPr>
          <w:rFonts w:ascii="仿宋_GB2312" w:eastAsia="仿宋_GB2312"/>
          <w:sz w:val="32"/>
          <w:szCs w:val="32"/>
        </w:rPr>
      </w:pPr>
      <w:r>
        <w:rPr>
          <w:rFonts w:hint="eastAsia" w:ascii="仿宋_GB2312" w:eastAsia="仿宋_GB2312"/>
          <w:sz w:val="32"/>
          <w:szCs w:val="32"/>
        </w:rPr>
        <w:t>具有良好的商业信誉和健全的财务会计制度；</w:t>
      </w:r>
    </w:p>
    <w:p>
      <w:pPr>
        <w:pStyle w:val="22"/>
        <w:numPr>
          <w:ilvl w:val="0"/>
          <w:numId w:val="3"/>
        </w:numPr>
        <w:spacing w:line="520" w:lineRule="exact"/>
        <w:ind w:firstLineChars="0"/>
        <w:rPr>
          <w:rFonts w:ascii="仿宋_GB2312" w:eastAsia="仿宋_GB2312"/>
          <w:sz w:val="32"/>
          <w:szCs w:val="32"/>
        </w:rPr>
      </w:pPr>
      <w:r>
        <w:rPr>
          <w:rFonts w:hint="eastAsia" w:ascii="仿宋_GB2312" w:eastAsia="仿宋_GB2312"/>
          <w:sz w:val="32"/>
          <w:szCs w:val="32"/>
        </w:rPr>
        <w:t>具有履行合同所必需的设备和专业技术能力；</w:t>
      </w:r>
    </w:p>
    <w:p>
      <w:pPr>
        <w:pStyle w:val="22"/>
        <w:numPr>
          <w:ilvl w:val="0"/>
          <w:numId w:val="3"/>
        </w:numPr>
        <w:spacing w:line="520" w:lineRule="exact"/>
        <w:ind w:firstLineChars="0"/>
        <w:rPr>
          <w:rFonts w:ascii="仿宋_GB2312" w:eastAsia="仿宋_GB2312"/>
          <w:sz w:val="32"/>
          <w:szCs w:val="32"/>
        </w:rPr>
      </w:pPr>
      <w:r>
        <w:rPr>
          <w:rFonts w:hint="eastAsia" w:ascii="仿宋_GB2312" w:eastAsia="仿宋_GB2312"/>
          <w:sz w:val="32"/>
          <w:szCs w:val="32"/>
        </w:rPr>
        <w:t>有依法缴纳税收和社会保障资金的良好记录；</w:t>
      </w:r>
    </w:p>
    <w:p>
      <w:pPr>
        <w:pStyle w:val="22"/>
        <w:numPr>
          <w:ilvl w:val="0"/>
          <w:numId w:val="3"/>
        </w:numPr>
        <w:spacing w:line="520" w:lineRule="exact"/>
        <w:ind w:left="0" w:firstLine="708" w:firstLineChars="0"/>
        <w:rPr>
          <w:rFonts w:ascii="仿宋_GB2312" w:eastAsia="仿宋_GB2312"/>
          <w:sz w:val="32"/>
          <w:szCs w:val="32"/>
        </w:rPr>
      </w:pPr>
      <w:r>
        <w:rPr>
          <w:rFonts w:hint="eastAsia" w:ascii="仿宋_GB2312" w:eastAsia="仿宋_GB2312"/>
          <w:sz w:val="32"/>
          <w:szCs w:val="32"/>
        </w:rPr>
        <w:t>参加政府采购活动前三年内，在经营活动中没有重大违法记录；</w:t>
      </w:r>
    </w:p>
    <w:p>
      <w:pPr>
        <w:pStyle w:val="22"/>
        <w:numPr>
          <w:ilvl w:val="0"/>
          <w:numId w:val="3"/>
        </w:numPr>
        <w:spacing w:line="520" w:lineRule="exact"/>
        <w:ind w:left="0" w:firstLine="708" w:firstLineChars="0"/>
        <w:rPr>
          <w:rFonts w:ascii="仿宋_GB2312" w:eastAsia="仿宋_GB2312"/>
          <w:sz w:val="32"/>
          <w:szCs w:val="32"/>
        </w:rPr>
      </w:pPr>
      <w:r>
        <w:rPr>
          <w:rFonts w:hint="eastAsia" w:ascii="仿宋_GB2312" w:eastAsia="仿宋_GB2312"/>
          <w:sz w:val="32"/>
          <w:szCs w:val="32"/>
        </w:rPr>
        <w:t>法律、行政法规规定的其他条件。</w:t>
      </w:r>
    </w:p>
    <w:p>
      <w:pPr>
        <w:pStyle w:val="22"/>
        <w:numPr>
          <w:ilvl w:val="0"/>
          <w:numId w:val="4"/>
        </w:numPr>
        <w:spacing w:line="520" w:lineRule="exact"/>
        <w:ind w:left="708" w:firstLine="0" w:firstLineChars="0"/>
        <w:rPr>
          <w:rFonts w:ascii="仿宋_GB2312" w:eastAsia="仿宋_GB2312"/>
          <w:b/>
          <w:sz w:val="32"/>
          <w:szCs w:val="32"/>
        </w:rPr>
      </w:pPr>
      <w:r>
        <w:rPr>
          <w:rFonts w:hint="eastAsia" w:ascii="仿宋_GB2312" w:eastAsia="仿宋_GB2312"/>
          <w:b/>
          <w:sz w:val="32"/>
          <w:szCs w:val="32"/>
        </w:rPr>
        <w:t>其他要求：</w:t>
      </w:r>
    </w:p>
    <w:p>
      <w:pPr>
        <w:pStyle w:val="22"/>
        <w:numPr>
          <w:ilvl w:val="0"/>
          <w:numId w:val="5"/>
        </w:numPr>
        <w:spacing w:line="520" w:lineRule="exact"/>
        <w:ind w:left="708"/>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供应商具备信息安全技术项目实施能力及相关资质证书。</w:t>
      </w:r>
    </w:p>
    <w:p>
      <w:pPr>
        <w:pStyle w:val="22"/>
        <w:numPr>
          <w:ilvl w:val="0"/>
          <w:numId w:val="5"/>
        </w:numPr>
        <w:spacing w:line="520" w:lineRule="exact"/>
        <w:ind w:left="708"/>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color w:val="000000"/>
          <w:sz w:val="28"/>
          <w:szCs w:val="28"/>
          <w:lang w:val="zh-CN"/>
        </w:rPr>
        <w:t>供应商具备一般纳税人资格。</w:t>
      </w:r>
    </w:p>
    <w:p>
      <w:pPr>
        <w:pStyle w:val="22"/>
        <w:numPr>
          <w:ilvl w:val="0"/>
          <w:numId w:val="5"/>
        </w:numPr>
        <w:spacing w:line="520" w:lineRule="exact"/>
        <w:ind w:left="708"/>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本采购项目包组不接受联合体投标。</w:t>
      </w:r>
    </w:p>
    <w:p>
      <w:pPr>
        <w:numPr>
          <w:ilvl w:val="0"/>
          <w:numId w:val="2"/>
        </w:numPr>
        <w:adjustRightInd w:val="0"/>
        <w:snapToGrid w:val="0"/>
        <w:spacing w:line="360" w:lineRule="auto"/>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项目截止时间：2019年</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8"/>
          <w:szCs w:val="28"/>
          <w14:textFill>
            <w14:solidFill>
              <w14:schemeClr w14:val="tx1"/>
            </w14:solidFill>
          </w14:textFill>
        </w:rPr>
        <w:t>月</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26</w:t>
      </w:r>
      <w:r>
        <w:rPr>
          <w:rFonts w:hint="eastAsia" w:asciiTheme="minorEastAsia" w:hAnsiTheme="minorEastAsia" w:eastAsiaTheme="minorEastAsia" w:cstheme="minorEastAsia"/>
          <w:color w:val="000000" w:themeColor="text1"/>
          <w:sz w:val="28"/>
          <w:szCs w:val="28"/>
          <w14:textFill>
            <w14:solidFill>
              <w14:schemeClr w14:val="tx1"/>
            </w14:solidFill>
          </w14:textFill>
        </w:rPr>
        <w:t>日17时00分。</w:t>
      </w:r>
    </w:p>
    <w:p>
      <w:pPr>
        <w:numPr>
          <w:ilvl w:val="0"/>
          <w:numId w:val="2"/>
        </w:numPr>
        <w:adjustRightInd w:val="0"/>
        <w:snapToGrid w:val="0"/>
        <w:spacing w:line="360" w:lineRule="auto"/>
        <w:rPr>
          <w:rFonts w:asciiTheme="minorEastAsia" w:hAnsiTheme="minorEastAsia" w:eastAsiaTheme="minorEastAsia" w:cs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响应文件提交：快递或现场提交。地点：</w:t>
      </w: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广州市番禺区石楼镇潮田工业区珠江路1-2</w:t>
      </w:r>
      <w:r>
        <w:rPr>
          <w:rFonts w:hint="eastAsia" w:asciiTheme="minorEastAsia" w:hAnsiTheme="minorEastAsia" w:eastAsiaTheme="minorEastAsia" w:cstheme="minorEastAsia"/>
          <w:color w:val="000000" w:themeColor="text1"/>
          <w:sz w:val="28"/>
          <w:szCs w:val="28"/>
          <w14:textFill>
            <w14:solidFill>
              <w14:schemeClr w14:val="tx1"/>
            </w14:solidFill>
          </w14:textFill>
        </w:rPr>
        <w:t>综合楼303室</w:t>
      </w:r>
    </w:p>
    <w:p>
      <w:pPr>
        <w:numPr>
          <w:ilvl w:val="0"/>
          <w:numId w:val="2"/>
        </w:numPr>
        <w:adjustRightInd w:val="0"/>
        <w:snapToGrid w:val="0"/>
        <w:spacing w:line="360" w:lineRule="auto"/>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项目评审时间：2019年</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8"/>
          <w:szCs w:val="28"/>
          <w14:textFill>
            <w14:solidFill>
              <w14:schemeClr w14:val="tx1"/>
            </w14:solidFill>
          </w14:textFill>
        </w:rPr>
        <w:t>月</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27</w:t>
      </w:r>
      <w:r>
        <w:rPr>
          <w:rFonts w:hint="eastAsia" w:asciiTheme="minorEastAsia" w:hAnsiTheme="minorEastAsia" w:eastAsiaTheme="minorEastAsia" w:cstheme="minorEastAsia"/>
          <w:color w:val="000000" w:themeColor="text1"/>
          <w:sz w:val="28"/>
          <w:szCs w:val="28"/>
          <w14:textFill>
            <w14:solidFill>
              <w14:schemeClr w14:val="tx1"/>
            </w14:solidFill>
          </w14:textFill>
        </w:rPr>
        <w:t>日10时00分。</w:t>
      </w:r>
    </w:p>
    <w:p>
      <w:pPr>
        <w:numPr>
          <w:ilvl w:val="0"/>
          <w:numId w:val="2"/>
        </w:numPr>
        <w:adjustRightInd w:val="0"/>
        <w:snapToGrid w:val="0"/>
        <w:spacing w:line="360" w:lineRule="auto"/>
        <w:rPr>
          <w:rFonts w:asciiTheme="minorEastAsia" w:hAnsiTheme="minorEastAsia" w:eastAsiaTheme="minorEastAsia" w:cs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评审地点：</w:t>
      </w: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广州市番禺区石楼镇潮田工业区珠江路1-2综合楼615室</w:t>
      </w:r>
    </w:p>
    <w:p>
      <w:pPr>
        <w:numPr>
          <w:ilvl w:val="0"/>
          <w:numId w:val="2"/>
        </w:numPr>
        <w:adjustRightInd w:val="0"/>
        <w:snapToGrid w:val="0"/>
        <w:spacing w:line="360" w:lineRule="auto"/>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本公告期限：自发布之日起至2019年</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8"/>
          <w:szCs w:val="28"/>
          <w14:textFill>
            <w14:solidFill>
              <w14:schemeClr w14:val="tx1"/>
            </w14:solidFill>
          </w14:textFill>
        </w:rPr>
        <w:t>月</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26</w:t>
      </w:r>
      <w:bookmarkStart w:id="114" w:name="_GoBack"/>
      <w:bookmarkEnd w:id="114"/>
      <w:r>
        <w:rPr>
          <w:rFonts w:hint="eastAsia" w:asciiTheme="minorEastAsia" w:hAnsiTheme="minorEastAsia" w:eastAsiaTheme="minorEastAsia" w:cstheme="minorEastAsia"/>
          <w:color w:val="000000" w:themeColor="text1"/>
          <w:sz w:val="28"/>
          <w:szCs w:val="28"/>
          <w14:textFill>
            <w14:solidFill>
              <w14:schemeClr w14:val="tx1"/>
            </w14:solidFill>
          </w14:textFill>
        </w:rPr>
        <w:t>日17时00分止。</w:t>
      </w:r>
    </w:p>
    <w:p>
      <w:pPr>
        <w:numPr>
          <w:ilvl w:val="0"/>
          <w:numId w:val="2"/>
        </w:numPr>
        <w:adjustRightInd w:val="0"/>
        <w:snapToGrid w:val="0"/>
        <w:spacing w:line="360" w:lineRule="auto"/>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本项目相关公告在以下媒体发布：</w:t>
      </w:r>
    </w:p>
    <w:p>
      <w:pPr>
        <w:numPr>
          <w:ilvl w:val="-1"/>
          <w:numId w:val="0"/>
        </w:numPr>
        <w:adjustRightInd w:val="0"/>
        <w:snapToGrid w:val="0"/>
        <w:spacing w:line="360" w:lineRule="auto"/>
        <w:ind w:left="0" w:firstLine="560" w:firstLineChars="200"/>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广检集团官网</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（http://www.gzgjjt.cn/），</w:t>
      </w:r>
      <w:r>
        <w:rPr>
          <w:rFonts w:hint="eastAsia" w:asciiTheme="minorEastAsia" w:hAnsiTheme="minorEastAsia" w:eastAsiaTheme="minorEastAsia" w:cstheme="minorEastAsia"/>
          <w:color w:val="000000" w:themeColor="text1"/>
          <w:sz w:val="28"/>
          <w:szCs w:val="28"/>
          <w14:textFill>
            <w14:solidFill>
              <w14:schemeClr w14:val="tx1"/>
            </w14:solidFill>
          </w14:textFill>
        </w:rPr>
        <w:t>相关公告在官网上公布之日即视为有效送达，不再另行通知。</w:t>
      </w:r>
    </w:p>
    <w:p>
      <w:pPr>
        <w:numPr>
          <w:ilvl w:val="0"/>
          <w:numId w:val="2"/>
        </w:numPr>
        <w:adjustRightInd w:val="0"/>
        <w:snapToGrid w:val="0"/>
        <w:spacing w:line="360" w:lineRule="auto"/>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联系事项：</w:t>
      </w:r>
    </w:p>
    <w:p>
      <w:pPr>
        <w:adjustRightInd w:val="0"/>
        <w:snapToGrid w:val="0"/>
        <w:spacing w:line="360" w:lineRule="auto"/>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ab/>
      </w:r>
      <w:r>
        <w:rPr>
          <w:rFonts w:hint="eastAsia" w:asciiTheme="minorEastAsia" w:hAnsiTheme="minorEastAsia" w:eastAsiaTheme="minorEastAsia" w:cstheme="minorEastAsia"/>
          <w:color w:val="000000" w:themeColor="text1"/>
          <w:sz w:val="28"/>
          <w:szCs w:val="28"/>
          <w14:textFill>
            <w14:solidFill>
              <w14:schemeClr w14:val="tx1"/>
            </w14:solidFill>
          </w14:textFill>
        </w:rPr>
        <w:t>采购单位：广州广检纺织服装服饰检测研究院有限公司</w:t>
      </w:r>
    </w:p>
    <w:p>
      <w:pPr>
        <w:adjustRightInd w:val="0"/>
        <w:snapToGrid w:val="0"/>
        <w:spacing w:line="360" w:lineRule="auto"/>
        <w:ind w:firstLine="980" w:firstLineChars="350"/>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地址：广州市番禺区石楼镇潮田工业区珠江路1号综合楼303室</w:t>
      </w:r>
    </w:p>
    <w:p>
      <w:pPr>
        <w:adjustRightInd w:val="0"/>
        <w:snapToGrid w:val="0"/>
        <w:spacing w:line="360" w:lineRule="auto"/>
        <w:ind w:firstLine="980" w:firstLineChars="350"/>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联系人：王华运，联系电话：66348699，邮编：511447</w:t>
      </w:r>
    </w:p>
    <w:p>
      <w:pPr>
        <w:adjustRightInd w:val="0"/>
        <w:snapToGrid w:val="0"/>
        <w:spacing w:line="360" w:lineRule="auto"/>
        <w:ind w:firstLine="435"/>
        <w:jc w:val="right"/>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ab/>
      </w:r>
    </w:p>
    <w:p>
      <w:pPr>
        <w:adjustRightInd w:val="0"/>
        <w:snapToGrid w:val="0"/>
        <w:spacing w:line="360" w:lineRule="auto"/>
        <w:ind w:firstLine="435"/>
        <w:jc w:val="right"/>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广州广检纺织服装服饰检测研究院有限公司</w:t>
      </w:r>
    </w:p>
    <w:p>
      <w:pPr>
        <w:ind w:firstLine="560" w:firstLineChars="200"/>
        <w:jc w:val="right"/>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发布日期：2019年</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8"/>
          <w:szCs w:val="28"/>
          <w14:textFill>
            <w14:solidFill>
              <w14:schemeClr w14:val="tx1"/>
            </w14:solidFill>
          </w14:textFill>
        </w:rPr>
        <w:t>月</w:t>
      </w:r>
    </w:p>
    <w:p>
      <w:pPr>
        <w:jc w:val="left"/>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br w:type="page"/>
      </w:r>
    </w:p>
    <w:p>
      <w:pPr>
        <w:ind w:firstLine="560" w:firstLineChars="200"/>
        <w:jc w:val="right"/>
        <w:rPr>
          <w:rFonts w:asciiTheme="minorEastAsia" w:hAnsiTheme="minorEastAsia" w:eastAsiaTheme="minorEastAsia" w:cstheme="minorEastAsia"/>
          <w:color w:val="000000" w:themeColor="text1"/>
          <w:sz w:val="28"/>
          <w:szCs w:val="28"/>
          <w14:textFill>
            <w14:solidFill>
              <w14:schemeClr w14:val="tx1"/>
            </w14:solidFill>
          </w14:textFill>
        </w:rPr>
      </w:pPr>
    </w:p>
    <w:p>
      <w:pPr>
        <w:pStyle w:val="20"/>
        <w:numPr>
          <w:ilvl w:val="255"/>
          <w:numId w:val="0"/>
        </w:numPr>
        <w:adjustRightInd w:val="0"/>
        <w:snapToGrid w:val="0"/>
        <w:spacing w:line="360" w:lineRule="auto"/>
        <w:ind w:left="420"/>
        <w:jc w:val="center"/>
        <w:rPr>
          <w:rFonts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第二章 采购需求</w:t>
      </w:r>
    </w:p>
    <w:p>
      <w:pPr>
        <w:adjustRightInd w:val="0"/>
        <w:snapToGrid w:val="0"/>
        <w:spacing w:line="360" w:lineRule="auto"/>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t>广纺公司对于信息安全建设项目进行邀请竞选采购，具体事项公告如下：</w:t>
      </w:r>
    </w:p>
    <w:p>
      <w:pPr>
        <w:adjustRightInd w:val="0"/>
        <w:snapToGrid w:val="0"/>
        <w:spacing w:line="360" w:lineRule="auto"/>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一、采购项目概况：</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1.项目名称：广纺公司信息安全建设项目</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2.项目地点：广州市番禺区石楼镇潮田工业区珠江路1；           </w:t>
      </w:r>
    </w:p>
    <w:p>
      <w:pP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3.</w:t>
      </w:r>
      <w:r>
        <w:rPr>
          <w:rFonts w:hint="eastAsia" w:asciiTheme="minorEastAsia" w:hAnsiTheme="minorEastAsia" w:eastAsiaTheme="minorEastAsia" w:cstheme="minorEastAsia"/>
          <w:color w:val="000000" w:themeColor="text1"/>
          <w:sz w:val="28"/>
          <w:szCs w:val="28"/>
          <w14:textFill>
            <w14:solidFill>
              <w14:schemeClr w14:val="tx1"/>
            </w14:solidFill>
          </w14:textFill>
        </w:rPr>
        <w:t>采购项目</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最高限价</w:t>
      </w:r>
      <w:r>
        <w:rPr>
          <w:rFonts w:hint="eastAsia" w:asciiTheme="minorEastAsia" w:hAnsiTheme="minorEastAsia" w:eastAsiaTheme="minorEastAsia" w:cstheme="minorEastAsia"/>
          <w:color w:val="000000" w:themeColor="text1"/>
          <w:sz w:val="28"/>
          <w:szCs w:val="28"/>
          <w14:textFill>
            <w14:solidFill>
              <w14:schemeClr w14:val="tx1"/>
            </w14:solidFill>
          </w14:textFill>
        </w:rPr>
        <w:t>：约250000元；</w:t>
      </w:r>
    </w:p>
    <w:p>
      <w:pPr>
        <w:rPr>
          <w:rFonts w:asciiTheme="minorEastAsia" w:hAnsiTheme="minorEastAsia" w:eastAsiaTheme="minorEastAsia" w:cstheme="minorEastAsia"/>
          <w:color w:val="000000" w:themeColor="text1"/>
          <w14:textFill>
            <w14:solidFill>
              <w14:schemeClr w14:val="tx1"/>
            </w14:solidFill>
          </w14:textFill>
        </w:rPr>
      </w:pP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二、采购清单</w:t>
      </w:r>
    </w:p>
    <w:tbl>
      <w:tblPr>
        <w:tblStyle w:val="8"/>
        <w:tblW w:w="63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14:textFill>
                  <w14:solidFill>
                    <w14:schemeClr w14:val="tx1"/>
                  </w14:solidFill>
                </w14:textFill>
              </w:rPr>
              <w:t>项目名称</w:t>
            </w:r>
          </w:p>
        </w:tc>
        <w:tc>
          <w:tcPr>
            <w:tcW w:w="2130"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14:textFill>
                  <w14:solidFill>
                    <w14:schemeClr w14:val="tx1"/>
                  </w14:solidFill>
                </w14:textFill>
              </w:rPr>
              <w:t>数量</w:t>
            </w:r>
          </w:p>
        </w:tc>
        <w:tc>
          <w:tcPr>
            <w:tcW w:w="2131"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14:textFill>
                  <w14:solidFill>
                    <w14:schemeClr w14:val="tx1"/>
                  </w14:solidFill>
                </w14:textFill>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14:textFill>
                  <w14:solidFill>
                    <w14:schemeClr w14:val="tx1"/>
                  </w14:solidFill>
                </w14:textFill>
              </w:rPr>
              <w:t>堡垒机</w:t>
            </w:r>
          </w:p>
        </w:tc>
        <w:tc>
          <w:tcPr>
            <w:tcW w:w="2130"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14:textFill>
                  <w14:solidFill>
                    <w14:schemeClr w14:val="tx1"/>
                  </w14:solidFill>
                </w14:textFill>
              </w:rPr>
              <w:t>1套</w:t>
            </w:r>
          </w:p>
        </w:tc>
        <w:tc>
          <w:tcPr>
            <w:tcW w:w="2131" w:type="dxa"/>
            <w:tcBorders>
              <w:top w:val="single" w:color="auto" w:sz="4" w:space="0"/>
              <w:left w:val="nil"/>
              <w:bottom w:val="single" w:color="auto" w:sz="4" w:space="0"/>
              <w:right w:val="single" w:color="auto" w:sz="4" w:space="0"/>
            </w:tcBorders>
            <w:vAlign w:val="center"/>
          </w:tcPr>
          <w:p>
            <w:pPr>
              <w:jc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14:textFill>
                  <w14:solidFill>
                    <w14:schemeClr w14:val="tx1"/>
                  </w14:solidFill>
                </w14:textFill>
              </w:rPr>
              <w:t>人民币5</w:t>
            </w:r>
            <w:r>
              <w:rPr>
                <w:rFonts w:hint="eastAsia" w:asciiTheme="minorEastAsia" w:hAnsiTheme="minorEastAsia" w:eastAsiaTheme="minorEastAsia" w:cstheme="minorEastAsia"/>
                <w:color w:val="000000" w:themeColor="text1"/>
                <w:kern w:val="0"/>
                <w:sz w:val="20"/>
                <w:szCs w:val="20"/>
                <w:lang w:val="en-US" w:eastAsia="zh-CN"/>
                <w14:textFill>
                  <w14:solidFill>
                    <w14:schemeClr w14:val="tx1"/>
                  </w14:solidFill>
                </w14:textFill>
              </w:rPr>
              <w:t>0000</w:t>
            </w:r>
            <w:r>
              <w:rPr>
                <w:rFonts w:hint="eastAsia" w:asciiTheme="minorEastAsia" w:hAnsiTheme="minorEastAsia" w:eastAsiaTheme="minorEastAsia" w:cstheme="minorEastAsia"/>
                <w:color w:val="000000" w:themeColor="text1"/>
                <w:kern w:val="0"/>
                <w:sz w:val="20"/>
                <w:szCs w:val="20"/>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14:textFill>
                  <w14:solidFill>
                    <w14:schemeClr w14:val="tx1"/>
                  </w14:solidFill>
                </w14:textFill>
              </w:rPr>
              <w:t>日志审计系统</w:t>
            </w:r>
          </w:p>
        </w:tc>
        <w:tc>
          <w:tcPr>
            <w:tcW w:w="2130"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14:textFill>
                  <w14:solidFill>
                    <w14:schemeClr w14:val="tx1"/>
                  </w14:solidFill>
                </w14:textFill>
              </w:rPr>
              <w:t>1套</w:t>
            </w:r>
          </w:p>
        </w:tc>
        <w:tc>
          <w:tcPr>
            <w:tcW w:w="2131" w:type="dxa"/>
            <w:tcBorders>
              <w:top w:val="single" w:color="auto" w:sz="4" w:space="0"/>
              <w:left w:val="nil"/>
              <w:bottom w:val="single" w:color="auto" w:sz="4" w:space="0"/>
              <w:right w:val="single" w:color="auto" w:sz="4" w:space="0"/>
            </w:tcBorders>
            <w:vAlign w:val="center"/>
          </w:tcPr>
          <w:p>
            <w:pPr>
              <w:jc w:val="center"/>
              <w:rPr>
                <w:rFonts w:hint="default" w:asciiTheme="minorEastAsia" w:hAnsiTheme="minorEastAsia" w:eastAsiaTheme="minorEastAsia" w:cstheme="minorEastAsia"/>
                <w:color w:val="000000" w:themeColor="text1"/>
                <w:kern w:val="0"/>
                <w:sz w:val="20"/>
                <w:szCs w:val="2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14:textFill>
                  <w14:solidFill>
                    <w14:schemeClr w14:val="tx1"/>
                  </w14:solidFill>
                </w14:textFill>
              </w:rPr>
              <w:t>人民币5</w:t>
            </w:r>
            <w:r>
              <w:rPr>
                <w:rFonts w:hint="eastAsia" w:asciiTheme="minorEastAsia" w:hAnsiTheme="minorEastAsia" w:eastAsiaTheme="minorEastAsia" w:cstheme="minorEastAsia"/>
                <w:color w:val="000000" w:themeColor="text1"/>
                <w:kern w:val="0"/>
                <w:sz w:val="20"/>
                <w:szCs w:val="20"/>
                <w:lang w:val="en-US" w:eastAsia="zh-CN"/>
                <w14:textFill>
                  <w14:solidFill>
                    <w14:schemeClr w14:val="tx1"/>
                  </w14:solidFill>
                </w14:textFill>
              </w:rPr>
              <w:t>0000</w:t>
            </w:r>
            <w:r>
              <w:rPr>
                <w:rFonts w:hint="eastAsia" w:asciiTheme="minorEastAsia" w:hAnsiTheme="minorEastAsia" w:eastAsiaTheme="minorEastAsia" w:cstheme="minorEastAsia"/>
                <w:color w:val="000000" w:themeColor="text1"/>
                <w:kern w:val="0"/>
                <w:sz w:val="20"/>
                <w:szCs w:val="20"/>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14:textFill>
                  <w14:solidFill>
                    <w14:schemeClr w14:val="tx1"/>
                  </w14:solidFill>
                </w14:textFill>
              </w:rPr>
              <w:t>Web防火墙</w:t>
            </w:r>
          </w:p>
        </w:tc>
        <w:tc>
          <w:tcPr>
            <w:tcW w:w="2130"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14:textFill>
                  <w14:solidFill>
                    <w14:schemeClr w14:val="tx1"/>
                  </w14:solidFill>
                </w14:textFill>
              </w:rPr>
              <w:t>1套</w:t>
            </w:r>
          </w:p>
        </w:tc>
        <w:tc>
          <w:tcPr>
            <w:tcW w:w="2131"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14:textFill>
                  <w14:solidFill>
                    <w14:schemeClr w14:val="tx1"/>
                  </w14:solidFill>
                </w14:textFill>
              </w:rPr>
              <w:t>人民币</w:t>
            </w:r>
            <w:r>
              <w:rPr>
                <w:rFonts w:hint="eastAsia" w:asciiTheme="minorEastAsia" w:hAnsiTheme="minorEastAsia" w:eastAsiaTheme="minorEastAsia" w:cstheme="minorEastAsia"/>
                <w:color w:val="000000" w:themeColor="text1"/>
                <w:kern w:val="0"/>
                <w:sz w:val="20"/>
                <w:szCs w:val="20"/>
                <w:lang w:val="en-US" w:eastAsia="zh-CN"/>
                <w14:textFill>
                  <w14:solidFill>
                    <w14:schemeClr w14:val="tx1"/>
                  </w14:solidFill>
                </w14:textFill>
              </w:rPr>
              <w:t>65000</w:t>
            </w:r>
            <w:r>
              <w:rPr>
                <w:rFonts w:hint="eastAsia" w:asciiTheme="minorEastAsia" w:hAnsiTheme="minorEastAsia" w:eastAsiaTheme="minorEastAsia" w:cstheme="minorEastAsia"/>
                <w:color w:val="000000" w:themeColor="text1"/>
                <w:kern w:val="0"/>
                <w:sz w:val="20"/>
                <w:szCs w:val="20"/>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14:textFill>
                  <w14:solidFill>
                    <w14:schemeClr w14:val="tx1"/>
                  </w14:solidFill>
                </w14:textFill>
              </w:rPr>
              <w:t>SSL VPN</w:t>
            </w:r>
          </w:p>
        </w:tc>
        <w:tc>
          <w:tcPr>
            <w:tcW w:w="2130"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14:textFill>
                  <w14:solidFill>
                    <w14:schemeClr w14:val="tx1"/>
                  </w14:solidFill>
                </w14:textFill>
              </w:rPr>
              <w:t>1套</w:t>
            </w:r>
          </w:p>
        </w:tc>
        <w:tc>
          <w:tcPr>
            <w:tcW w:w="2131"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14:textFill>
                  <w14:solidFill>
                    <w14:schemeClr w14:val="tx1"/>
                  </w14:solidFill>
                </w14:textFill>
              </w:rPr>
              <w:t>人民币25</w:t>
            </w:r>
            <w:r>
              <w:rPr>
                <w:rFonts w:hint="eastAsia" w:asciiTheme="minorEastAsia" w:hAnsiTheme="minorEastAsia" w:eastAsiaTheme="minorEastAsia" w:cstheme="minorEastAsia"/>
                <w:color w:val="000000" w:themeColor="text1"/>
                <w:kern w:val="0"/>
                <w:sz w:val="20"/>
                <w:szCs w:val="20"/>
                <w:lang w:val="en-US" w:eastAsia="zh-CN"/>
                <w14:textFill>
                  <w14:solidFill>
                    <w14:schemeClr w14:val="tx1"/>
                  </w14:solidFill>
                </w14:textFill>
              </w:rPr>
              <w:t>000</w:t>
            </w:r>
            <w:r>
              <w:rPr>
                <w:rFonts w:hint="eastAsia" w:asciiTheme="minorEastAsia" w:hAnsiTheme="minorEastAsia" w:eastAsiaTheme="minorEastAsia" w:cstheme="minorEastAsia"/>
                <w:color w:val="000000" w:themeColor="text1"/>
                <w:kern w:val="0"/>
                <w:sz w:val="20"/>
                <w:szCs w:val="20"/>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14:textFill>
                  <w14:solidFill>
                    <w14:schemeClr w14:val="tx1"/>
                  </w14:solidFill>
                </w14:textFill>
              </w:rPr>
              <w:t>安全测评服务</w:t>
            </w:r>
          </w:p>
        </w:tc>
        <w:tc>
          <w:tcPr>
            <w:tcW w:w="2130"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14:textFill>
                  <w14:solidFill>
                    <w14:schemeClr w14:val="tx1"/>
                  </w14:solidFill>
                </w14:textFill>
              </w:rPr>
              <w:t>1项</w:t>
            </w:r>
          </w:p>
        </w:tc>
        <w:tc>
          <w:tcPr>
            <w:tcW w:w="2131"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14:textFill>
                  <w14:solidFill>
                    <w14:schemeClr w14:val="tx1"/>
                  </w14:solidFill>
                </w14:textFill>
              </w:rPr>
              <w:t>人民币3</w:t>
            </w:r>
            <w:r>
              <w:rPr>
                <w:rFonts w:hint="eastAsia" w:asciiTheme="minorEastAsia" w:hAnsiTheme="minorEastAsia" w:eastAsiaTheme="minorEastAsia" w:cstheme="minorEastAsia"/>
                <w:color w:val="000000" w:themeColor="text1"/>
                <w:kern w:val="0"/>
                <w:sz w:val="20"/>
                <w:szCs w:val="20"/>
                <w:lang w:val="en-US" w:eastAsia="zh-CN"/>
                <w14:textFill>
                  <w14:solidFill>
                    <w14:schemeClr w14:val="tx1"/>
                  </w14:solidFill>
                </w14:textFill>
              </w:rPr>
              <w:t>0000</w:t>
            </w:r>
            <w:r>
              <w:rPr>
                <w:rFonts w:hint="eastAsia" w:asciiTheme="minorEastAsia" w:hAnsiTheme="minorEastAsia" w:eastAsiaTheme="minorEastAsia" w:cstheme="minorEastAsia"/>
                <w:color w:val="000000" w:themeColor="text1"/>
                <w:kern w:val="0"/>
                <w:sz w:val="20"/>
                <w:szCs w:val="20"/>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14:textFill>
                  <w14:solidFill>
                    <w14:schemeClr w14:val="tx1"/>
                  </w14:solidFill>
                </w14:textFill>
              </w:rPr>
              <w:t>安全加固服务</w:t>
            </w:r>
          </w:p>
        </w:tc>
        <w:tc>
          <w:tcPr>
            <w:tcW w:w="2130"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14:textFill>
                  <w14:solidFill>
                    <w14:schemeClr w14:val="tx1"/>
                  </w14:solidFill>
                </w14:textFill>
              </w:rPr>
              <w:t>1项</w:t>
            </w:r>
          </w:p>
        </w:tc>
        <w:tc>
          <w:tcPr>
            <w:tcW w:w="2131"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14:textFill>
                  <w14:solidFill>
                    <w14:schemeClr w14:val="tx1"/>
                  </w14:solidFill>
                </w14:textFill>
              </w:rPr>
              <w:t>人民币3</w:t>
            </w:r>
            <w:r>
              <w:rPr>
                <w:rFonts w:hint="eastAsia" w:asciiTheme="minorEastAsia" w:hAnsiTheme="minorEastAsia" w:eastAsiaTheme="minorEastAsia" w:cstheme="minorEastAsia"/>
                <w:color w:val="000000" w:themeColor="text1"/>
                <w:kern w:val="0"/>
                <w:sz w:val="20"/>
                <w:szCs w:val="20"/>
                <w:lang w:val="en-US" w:eastAsia="zh-CN"/>
                <w14:textFill>
                  <w14:solidFill>
                    <w14:schemeClr w14:val="tx1"/>
                  </w14:solidFill>
                </w14:textFill>
              </w:rPr>
              <w:t>0000</w:t>
            </w:r>
            <w:r>
              <w:rPr>
                <w:rFonts w:hint="eastAsia" w:asciiTheme="minorEastAsia" w:hAnsiTheme="minorEastAsia" w:eastAsiaTheme="minorEastAsia" w:cstheme="minorEastAsia"/>
                <w:color w:val="000000" w:themeColor="text1"/>
                <w:kern w:val="0"/>
                <w:sz w:val="20"/>
                <w:szCs w:val="20"/>
                <w14:textFill>
                  <w14:solidFill>
                    <w14:schemeClr w14:val="tx1"/>
                  </w14:solidFill>
                </w14:textFill>
              </w:rPr>
              <w:t>元</w:t>
            </w:r>
          </w:p>
        </w:tc>
      </w:tr>
    </w:tbl>
    <w:p>
      <w:pP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w:t>
      </w:r>
    </w:p>
    <w:p>
      <w:pPr>
        <w:rPr>
          <w:rFonts w:asciiTheme="minorEastAsia" w:hAnsiTheme="minorEastAsia" w:eastAsiaTheme="minorEastAsia" w:cstheme="minorEastAsia"/>
          <w:color w:val="000000" w:themeColor="text1"/>
          <w14:textFill>
            <w14:solidFill>
              <w14:schemeClr w14:val="tx1"/>
            </w14:solidFill>
          </w14:textFill>
        </w:rPr>
      </w:pPr>
    </w:p>
    <w:p>
      <w:pP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备注：产品详细技术参数及执行标准、规格及服务要求等详见用户需求文件。</w:t>
      </w:r>
    </w:p>
    <w:p>
      <w:pPr>
        <w:rPr>
          <w:rFonts w:asciiTheme="minorEastAsia" w:hAnsiTheme="minorEastAsia" w:eastAsiaTheme="minorEastAsia" w:cstheme="minorEastAsia"/>
          <w:color w:val="000000" w:themeColor="text1"/>
          <w14:textFill>
            <w14:solidFill>
              <w14:schemeClr w14:val="tx1"/>
            </w14:solidFill>
          </w14:textFill>
        </w:rPr>
      </w:pPr>
    </w:p>
    <w:p>
      <w:pP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w:t>
      </w:r>
    </w:p>
    <w:p>
      <w:pPr>
        <w:adjustRightInd w:val="0"/>
        <w:snapToGrid w:val="0"/>
        <w:spacing w:line="360" w:lineRule="auto"/>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三、技术要求</w:t>
      </w:r>
    </w:p>
    <w:p>
      <w:pPr>
        <w:pStyle w:val="22"/>
        <w:numPr>
          <w:ilvl w:val="255"/>
          <w:numId w:val="0"/>
        </w:numPr>
        <w:spacing w:before="156" w:beforeLines="50" w:after="156" w:afterLines="50"/>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1、堡垒机</w:t>
      </w:r>
    </w:p>
    <w:tbl>
      <w:tblPr>
        <w:tblStyle w:val="8"/>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384" w:type="dxa"/>
            <w:tcBorders>
              <w:top w:val="single" w:color="auto" w:sz="4" w:space="0"/>
              <w:left w:val="single" w:color="auto" w:sz="4" w:space="0"/>
              <w:right w:val="single" w:color="auto" w:sz="4" w:space="0"/>
            </w:tcBorders>
            <w:shd w:val="clear" w:color="auto" w:fill="BEBEBE" w:themeFill="background1" w:themeFillShade="BF"/>
            <w:vAlign w:val="center"/>
          </w:tcPr>
          <w:p>
            <w:pPr>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功能指标</w:t>
            </w:r>
          </w:p>
        </w:tc>
        <w:tc>
          <w:tcPr>
            <w:tcW w:w="6946"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napToGrid w:val="0"/>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restart"/>
            <w:tcBorders>
              <w:top w:val="single" w:color="auto" w:sz="4" w:space="0"/>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系统部署</w:t>
            </w: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软硬一体化机架式设备，至少提供6个1000M电口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tcBorders>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可管理资源数≥</w:t>
            </w:r>
            <w:r>
              <w:rPr>
                <w:rFonts w:hint="eastAsia" w:asciiTheme="minorEastAsia" w:hAnsiTheme="minorEastAsia" w:eastAsiaTheme="minorEastAsia" w:cstheme="minorEastAsia"/>
                <w:color w:val="000000" w:themeColor="text1"/>
                <w:szCs w:val="18"/>
                <w:u w:color="000000"/>
                <w:lang w:val="zh-TW" w:eastAsia="zh-TW"/>
                <w14:textFill>
                  <w14:solidFill>
                    <w14:schemeClr w14:val="tx1"/>
                  </w14:solidFill>
                </w14:textFill>
              </w:rPr>
              <w:t>50/150</w:t>
            </w:r>
            <w:r>
              <w:rPr>
                <w:rFonts w:hint="eastAsia" w:asciiTheme="minorEastAsia" w:hAnsiTheme="minorEastAsia" w:eastAsiaTheme="minorEastAsia" w:cstheme="minorEastAsia"/>
                <w:color w:val="000000" w:themeColor="text1"/>
                <w:szCs w:val="21"/>
                <w14:textFill>
                  <w14:solidFill>
                    <w14:schemeClr w14:val="tx1"/>
                  </w14:solidFill>
                </w14:textFill>
              </w:rPr>
              <w:t>个，支持licence扩容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tcBorders>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物理旁路单臂部署，以逻辑网关方式工作；不改变现有网络结构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tcBorders>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系统各模块支持以B/S方式管理，采用https加密方式访问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restart"/>
            <w:tcBorders>
              <w:top w:val="single" w:color="auto" w:sz="4" w:space="0"/>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支持协议</w:t>
            </w: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字符协议：SSHv1、SSHv2、TELNET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tcBorders>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图形协议：RDP、VNC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tcBorders>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文件传输协议：FTP、SFTP、RDP磁盘映射、RDP剪切板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tcBorders>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支持通过协议前置机进行协议扩展，至少支持扩展KVM、Vmware、数据库、http/https、CS应用等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动作流</w:t>
            </w: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18"/>
                <w14:textFill>
                  <w14:solidFill>
                    <w14:schemeClr w14:val="tx1"/>
                  </w14:solidFill>
                </w14:textFill>
              </w:rPr>
              <w:t>★★★支持通过动作流配置提供广泛的应用接入支持，无论被接入的资源如何设计登录动作，通过动作流配置都可以实现单点登陆和审计接入（提供截图）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restart"/>
            <w:tcBorders>
              <w:top w:val="single" w:color="auto" w:sz="4" w:space="0"/>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用户管理</w:t>
            </w: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支持批量导入、导出用户信息；支持用户手动添加、删除、编辑、设定角色、单独指定登陆认证方式、设定用户有效期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tcBorders>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18"/>
                <w14:textFill>
                  <w14:solidFill>
                    <w14:schemeClr w14:val="tx1"/>
                  </w14:solidFill>
                </w14:textFill>
              </w:rPr>
              <w:t>★用户登陆认证方式支持静态口令认证、手机动态口令认证、Usbkey（数字证书）认证、AD域认证、Radius认证等认证方式；并支持各种认证方式和静态口令组合认证（提供截图）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tcBorders>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支持从windows AD域抽取用户账号作为主账号，支持一次性抽取和周期性抽取两种方式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tcBorders>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b/>
                <w:color w:val="000000" w:themeColor="text1"/>
                <w:szCs w:val="18"/>
                <w14:textFill>
                  <w14:solidFill>
                    <w14:schemeClr w14:val="tx1"/>
                  </w14:solidFill>
                </w14:textFill>
              </w:rPr>
            </w:pPr>
            <w:r>
              <w:rPr>
                <w:rFonts w:hint="eastAsia" w:asciiTheme="minorEastAsia" w:hAnsiTheme="minorEastAsia" w:eastAsiaTheme="minorEastAsia" w:cstheme="minorEastAsia"/>
                <w:b/>
                <w:color w:val="000000" w:themeColor="text1"/>
                <w:szCs w:val="18"/>
                <w14:textFill>
                  <w14:solidFill>
                    <w14:schemeClr w14:val="tx1"/>
                  </w14:solidFill>
                </w14:textFill>
              </w:rPr>
              <w:t>★★内置三员角色的同时支持角色灵活自定义，可根据用户实际的管理特性或特殊的安全管理组织架构，划分管理角色的管理范畴（提供截图）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tcBorders>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18"/>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支持对用户指定限制登录IP、登录时间段（可循环，如每周一到周五9：00-17：00时）等规则，以确保可信用户登陆系统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tcBorders>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支持口令有效期设置，用户账号口令到期强制用户修改自身口令，口令强度必须符合密码策略要求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restart"/>
            <w:tcBorders>
              <w:top w:val="single" w:color="auto" w:sz="4" w:space="0"/>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资源管理</w:t>
            </w: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支持unix资源、windows资源、网络设备资源、数据库资源、C/S资源、B/S资源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tcBorders>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支持批量导入、导出资源信息；支持手动添加、删除、编辑、查询资源，支持变更默认运维端口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tcBorders>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b/>
                <w:color w:val="000000" w:themeColor="text1"/>
                <w:szCs w:val="18"/>
                <w14:textFill>
                  <w14:solidFill>
                    <w14:schemeClr w14:val="tx1"/>
                  </w14:solidFill>
                </w14:textFill>
              </w:rPr>
            </w:pPr>
            <w:r>
              <w:rPr>
                <w:rFonts w:hint="eastAsia" w:asciiTheme="minorEastAsia" w:hAnsiTheme="minorEastAsia" w:eastAsiaTheme="minorEastAsia" w:cstheme="minorEastAsia"/>
                <w:color w:val="000000" w:themeColor="text1"/>
                <w:szCs w:val="18"/>
                <w14:textFill>
                  <w14:solidFill>
                    <w14:schemeClr w14:val="tx1"/>
                  </w14:solidFill>
                </w14:textFill>
              </w:rPr>
              <w:t>★★</w:t>
            </w:r>
            <w:r>
              <w:rPr>
                <w:rFonts w:hint="eastAsia" w:asciiTheme="minorEastAsia" w:hAnsiTheme="minorEastAsia" w:eastAsiaTheme="minorEastAsia" w:cstheme="minorEastAsia"/>
                <w:b/>
                <w:color w:val="000000" w:themeColor="text1"/>
                <w:szCs w:val="18"/>
                <w14:textFill>
                  <w14:solidFill>
                    <w14:schemeClr w14:val="tx1"/>
                  </w14:solidFill>
                </w14:textFill>
              </w:rPr>
              <w:t>支持RDP安全模式（RDP、NLA、TLS、ANY）设置，以适应RDP-Tcp属性中的所有功能配置，包括加密级别为客户端兼容、低、高、符合FIPS标准等加密级别（提供截图）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tcBorders>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18"/>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支持网络设备enable和unix主机su等身份切换的单点登录功能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restart"/>
            <w:tcBorders>
              <w:top w:val="single" w:color="auto" w:sz="4" w:space="0"/>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运维授权</w:t>
            </w: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支持一对一、一对多、多对多授权，如将单个资产授权多个用户，一个用户授予多个资产，用户组向资产组授权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tcBorders>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18"/>
                <w14:textFill>
                  <w14:solidFill>
                    <w14:schemeClr w14:val="tx1"/>
                  </w14:solidFill>
                </w14:textFill>
              </w:rPr>
              <w:t>★</w:t>
            </w:r>
            <w:r>
              <w:rPr>
                <w:rFonts w:hint="eastAsia" w:asciiTheme="minorEastAsia" w:hAnsiTheme="minorEastAsia" w:eastAsiaTheme="minorEastAsia" w:cstheme="minorEastAsia"/>
                <w:b/>
                <w:bCs/>
                <w:color w:val="000000" w:themeColor="text1"/>
                <w:szCs w:val="21"/>
                <w14:textFill>
                  <w14:solidFill>
                    <w14:schemeClr w14:val="tx1"/>
                  </w14:solidFill>
                </w14:textFill>
              </w:rPr>
              <w:t>支持跨部门的交叉授权操作，部门资源管理员可将本部门资源授权给其他部门用户，实现资源临时/长期跨部门访问（提供截图）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tcBorders>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18"/>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支持按授权名称、用户名称、用户账号、资源名称、资源地址、资源账号查询已授权信息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tcBorders>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18"/>
                <w14:textFill>
                  <w14:solidFill>
                    <w14:schemeClr w14:val="tx1"/>
                  </w14:solidFill>
                </w14:textFill>
              </w:rPr>
            </w:pPr>
            <w:r>
              <w:rPr>
                <w:rFonts w:hint="eastAsia" w:asciiTheme="minorEastAsia" w:hAnsiTheme="minorEastAsia" w:eastAsiaTheme="minorEastAsia" w:cstheme="minorEastAsia"/>
                <w:color w:val="000000" w:themeColor="text1"/>
                <w:szCs w:val="18"/>
                <w14:textFill>
                  <w14:solidFill>
                    <w14:schemeClr w14:val="tx1"/>
                  </w14:solidFill>
                </w14:textFill>
              </w:rPr>
              <w:t>★★</w:t>
            </w:r>
            <w:r>
              <w:rPr>
                <w:rFonts w:hint="eastAsia" w:asciiTheme="minorEastAsia" w:hAnsiTheme="minorEastAsia" w:eastAsiaTheme="minorEastAsia" w:cstheme="minorEastAsia"/>
                <w:b/>
                <w:bCs/>
                <w:color w:val="000000" w:themeColor="text1"/>
                <w:szCs w:val="21"/>
                <w14:textFill>
                  <w14:solidFill>
                    <w14:schemeClr w14:val="tx1"/>
                  </w14:solidFill>
                </w14:textFill>
              </w:rPr>
              <w:t>支持自定义紧急运维流程开启或关闭，紧急运维开启时，运维人员可通过紧急运维流程直接访问目标设备，系统记录为紧急运维工单，审批人员可在事后查看或审批（提供截图）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tcBorders>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支持生成授权报表和可访问外部资源报表，报表详细展示用户和资源的授权关系，并提供EXCEL、WORD、PDF、HTML等格式导出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op w:val="single" w:color="auto" w:sz="4" w:space="0"/>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口令策略</w:t>
            </w: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18"/>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可以配置口令长度，是否包含字母及字母的长度，是否包含数字及数字的长度，是否包含符号及符号的长度，口令时效性；口令策略还可以配置禁止包含的关键字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restart"/>
            <w:tcBorders>
              <w:top w:val="single" w:color="auto" w:sz="4" w:space="0"/>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改密计划</w:t>
            </w:r>
          </w:p>
        </w:tc>
        <w:tc>
          <w:tcPr>
            <w:tcW w:w="6946" w:type="dxa"/>
            <w:tcBorders>
              <w:top w:val="single" w:color="auto" w:sz="4" w:space="0"/>
              <w:left w:val="single" w:color="auto" w:sz="4" w:space="0"/>
              <w:bottom w:val="single" w:color="auto" w:sz="4" w:space="0"/>
              <w:right w:val="single" w:color="auto" w:sz="4" w:space="0"/>
            </w:tcBorders>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18"/>
                <w14:textFill>
                  <w14:solidFill>
                    <w14:schemeClr w14:val="tx1"/>
                  </w14:solidFill>
                </w14:textFill>
              </w:rPr>
              <w:t>★</w:t>
            </w:r>
            <w:r>
              <w:rPr>
                <w:rFonts w:hint="eastAsia" w:asciiTheme="minorEastAsia" w:hAnsiTheme="minorEastAsia" w:eastAsiaTheme="minorEastAsia" w:cstheme="minorEastAsia"/>
                <w:b/>
                <w:bCs/>
                <w:color w:val="000000" w:themeColor="text1"/>
                <w:szCs w:val="21"/>
                <w14:textFill>
                  <w14:solidFill>
                    <w14:schemeClr w14:val="tx1"/>
                  </w14:solidFill>
                </w14:textFill>
              </w:rPr>
              <w:t>支持定期变更目标设备真实口令，支持自定义口令变更周期和口令强度。口令变更方式至少支持手动指定固定口令、通过密码表生成口令、依照设备挂载的口令策略生成随机口令、依照密码策略生成同一口令等方式（提供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tcBorders>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p>
        </w:tc>
        <w:tc>
          <w:tcPr>
            <w:tcW w:w="6946" w:type="dxa"/>
            <w:tcBorders>
              <w:top w:val="single" w:color="auto" w:sz="4" w:space="0"/>
              <w:left w:val="single" w:color="auto" w:sz="4" w:space="0"/>
              <w:bottom w:val="single" w:color="auto" w:sz="4" w:space="0"/>
              <w:right w:val="single" w:color="auto" w:sz="4" w:space="0"/>
            </w:tcBorders>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支持密码策略设置，可自定义密码复杂程度，可设置密码中包含数字、字母、符号及禁用关键字等内容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restart"/>
            <w:tcBorders>
              <w:top w:val="single" w:color="auto" w:sz="4" w:space="0"/>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访问控制</w:t>
            </w: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支持命令黑命单，对字符型设备（如linux/unix/网络设备）的高危命令执行进行阻断，如rm、shutdown、reboot等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tcBorders>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18"/>
                <w14:textFill>
                  <w14:solidFill>
                    <w14:schemeClr w14:val="tx1"/>
                  </w14:solidFill>
                </w14:textFill>
              </w:rPr>
              <w:t>★★</w:t>
            </w:r>
            <w:r>
              <w:rPr>
                <w:rFonts w:hint="eastAsia" w:asciiTheme="minorEastAsia" w:hAnsiTheme="minorEastAsia" w:eastAsiaTheme="minorEastAsia" w:cstheme="minorEastAsia"/>
                <w:b/>
                <w:bCs/>
                <w:color w:val="000000" w:themeColor="text1"/>
                <w:szCs w:val="21"/>
                <w14:textFill>
                  <w14:solidFill>
                    <w14:schemeClr w14:val="tx1"/>
                  </w14:solidFill>
                </w14:textFill>
              </w:rPr>
              <w:t>支持命令审批规则，用户执行高危命令时需要管理员审批后才允许执行；命令审批规则可以指定运维人员、访问设备、设备账号及命令审批人（提供截图）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tcBorders>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18"/>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支持配置资源访问时间规则，即使授权范围内的资源，需在指定时间范围内才可发起访问，确保运维在可信时间范围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op w:val="single" w:color="auto" w:sz="4" w:space="0"/>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运维方式</w:t>
            </w: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szCs w:val="18"/>
                <w14:textFill>
                  <w14:solidFill>
                    <w14:schemeClr w14:val="tx1"/>
                  </w14:solidFill>
                </w14:textFill>
              </w:rPr>
              <w:t>★★支持web页面直接发起运维，无需安装任何控件，并同时支持调用SecureCRT、Xshell、Putty、WinSCP、FileZilla、RDP等客户端工具实现单点登陆，不改变运维人员操作习惯（提供截图）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restart"/>
            <w:tcBorders>
              <w:top w:val="single" w:color="auto" w:sz="4" w:space="0"/>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审计日志</w:t>
            </w: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支持监控正在运维的会话，信息包括运维用户、运维客户端地址、资源地址、协议、开始时间等，并可以实时阻断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tcBorders>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18"/>
                <w14:textFill>
                  <w14:solidFill>
                    <w14:schemeClr w14:val="tx1"/>
                  </w14:solidFill>
                </w14:textFill>
              </w:rPr>
              <w:t>★</w:t>
            </w:r>
            <w:r>
              <w:rPr>
                <w:rFonts w:hint="eastAsia" w:asciiTheme="minorEastAsia" w:hAnsiTheme="minorEastAsia" w:eastAsiaTheme="minorEastAsia" w:cstheme="minorEastAsia"/>
                <w:b/>
                <w:color w:val="000000" w:themeColor="text1"/>
                <w:szCs w:val="18"/>
                <w14:textFill>
                  <w14:solidFill>
                    <w14:schemeClr w14:val="tx1"/>
                  </w14:solidFill>
                </w14:textFill>
              </w:rPr>
              <w:t>支持对FTP/SFTP传输的原始文件进行完整记录，并提供下载取证（提供截图）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tcBorders>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支持提供系统内部操作审计，包括管理员和运维用户的登录、登出、对系统的配置操作、账号属性修改等系统管理操作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tcBorders>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18"/>
                <w14:textFill>
                  <w14:solidFill>
                    <w14:schemeClr w14:val="tx1"/>
                  </w14:solidFill>
                </w14:textFill>
              </w:rPr>
              <w:t>★支持运维审计日志在线播放，并且支持离线下载后使用专用离线播放器播放（提供截图）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tcBorders>
              <w:left w:val="single" w:color="auto" w:sz="4" w:space="0"/>
              <w:right w:val="single" w:color="auto" w:sz="4" w:space="0"/>
            </w:tcBorders>
          </w:tcPr>
          <w:p>
            <w:pPr>
              <w:jc w:val="left"/>
              <w:rPr>
                <w:rFonts w:asciiTheme="minorEastAsia" w:hAnsiTheme="minorEastAsia" w:eastAsiaTheme="minorEastAsia" w:cstheme="minorEastAsia"/>
                <w:color w:val="000000" w:themeColor="text1"/>
                <w:szCs w:val="21"/>
                <w14:textFill>
                  <w14:solidFill>
                    <w14:schemeClr w14:val="tx1"/>
                  </w14:solidFill>
                </w14:textFill>
              </w:rPr>
            </w:pPr>
          </w:p>
        </w:tc>
        <w:tc>
          <w:tcPr>
            <w:tcW w:w="6946" w:type="dxa"/>
            <w:tcBorders>
              <w:top w:val="single" w:color="auto" w:sz="4" w:space="0"/>
              <w:left w:val="single" w:color="auto" w:sz="4" w:space="0"/>
              <w:bottom w:val="single" w:color="auto" w:sz="4" w:space="0"/>
              <w:right w:val="single" w:color="auto" w:sz="4" w:space="0"/>
            </w:tcBorders>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支持倍速播放、拖动、暂停、停止、重新播放等播放控制操作，并可以指定时间点定位播放位置</w:t>
            </w:r>
          </w:p>
        </w:tc>
      </w:tr>
      <w:tr>
        <w:tblPrEx>
          <w:tblLayout w:type="fixed"/>
          <w:tblCellMar>
            <w:top w:w="0" w:type="dxa"/>
            <w:left w:w="108" w:type="dxa"/>
            <w:bottom w:w="0" w:type="dxa"/>
            <w:right w:w="108" w:type="dxa"/>
          </w:tblCellMar>
        </w:tblPrEx>
        <w:tc>
          <w:tcPr>
            <w:tcW w:w="1384" w:type="dxa"/>
            <w:vMerge w:val="continue"/>
            <w:tcBorders>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支持自定义报表，可记录审计报表模板，可生成图形报表，并提供EXCEL、WORD、PDF、HTML等格式导出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tcBorders>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18"/>
                <w14:textFill>
                  <w14:solidFill>
                    <w14:schemeClr w14:val="tx1"/>
                  </w14:solidFill>
                </w14:textFill>
              </w:rPr>
              <w:t>★支持标准SNMP v1、v2、v3管理协议，支持syslog等标准日志格式外发（提供截图）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restart"/>
            <w:tcBorders>
              <w:top w:val="single" w:color="auto" w:sz="4" w:space="0"/>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备份与维护</w:t>
            </w: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支持手动和自动定期备份配置信息，支持配置信息本地备份及异地FTP备份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tcBorders>
              <w:top w:val="single" w:color="auto" w:sz="4" w:space="0"/>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支持系统配置还原，可以还原至任一备份点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1384" w:type="dxa"/>
            <w:vMerge w:val="restart"/>
            <w:tcBorders>
              <w:top w:val="single" w:color="auto" w:sz="4" w:space="0"/>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管理能力</w:t>
            </w:r>
          </w:p>
        </w:tc>
        <w:tc>
          <w:tcPr>
            <w:tcW w:w="6946" w:type="dxa"/>
            <w:tcBorders>
              <w:top w:val="single" w:color="auto" w:sz="4" w:space="0"/>
              <w:left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支持NTP系统时间同步配置，保证系统拥有可靠的时间戳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tcBorders>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p>
        </w:tc>
        <w:tc>
          <w:tcPr>
            <w:tcW w:w="6946" w:type="dxa"/>
            <w:tcBorders>
              <w:top w:val="single" w:color="auto" w:sz="4" w:space="0"/>
              <w:left w:val="single" w:color="auto" w:sz="4" w:space="0"/>
              <w:bottom w:val="single" w:color="auto" w:sz="4" w:space="0"/>
              <w:right w:val="single" w:color="auto" w:sz="4" w:space="0"/>
            </w:tcBorders>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支持日志数据的外置存储，支持NFS、ISCSI和Windows文件共享协议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tcBorders>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p>
        </w:tc>
        <w:tc>
          <w:tcPr>
            <w:tcW w:w="6946" w:type="dxa"/>
            <w:tcBorders>
              <w:top w:val="single" w:color="auto" w:sz="4" w:space="0"/>
              <w:left w:val="single" w:color="auto" w:sz="4" w:space="0"/>
              <w:bottom w:val="single" w:color="auto" w:sz="4" w:space="0"/>
              <w:right w:val="single" w:color="auto" w:sz="4" w:space="0"/>
            </w:tcBorders>
          </w:tcPr>
          <w:p>
            <w:pPr>
              <w:snapToGrid w:val="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支持通过WEB界面进行系统升级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tcBorders>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p>
        </w:tc>
        <w:tc>
          <w:tcPr>
            <w:tcW w:w="6946" w:type="dxa"/>
            <w:tcBorders>
              <w:top w:val="single" w:color="auto" w:sz="4" w:space="0"/>
              <w:left w:val="single" w:color="auto" w:sz="4" w:space="0"/>
              <w:bottom w:val="single" w:color="auto" w:sz="4" w:space="0"/>
              <w:right w:val="single" w:color="auto" w:sz="4" w:space="0"/>
            </w:tcBorders>
          </w:tcPr>
          <w:p>
            <w:pPr>
              <w:snapToGrid w:val="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szCs w:val="18"/>
                <w14:textFill>
                  <w14:solidFill>
                    <w14:schemeClr w14:val="tx1"/>
                  </w14:solidFill>
                </w14:textFill>
              </w:rPr>
              <w:t>★支持从WEB页面设置多端口绑定，防止单网卡或单网线故障发生（提供截图）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vMerge w:val="continue"/>
            <w:tcBorders>
              <w:left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p>
        </w:tc>
        <w:tc>
          <w:tcPr>
            <w:tcW w:w="6946" w:type="dxa"/>
            <w:tcBorders>
              <w:top w:val="single" w:color="auto" w:sz="4" w:space="0"/>
              <w:left w:val="single" w:color="auto" w:sz="4" w:space="0"/>
              <w:bottom w:val="single" w:color="auto" w:sz="4" w:space="0"/>
              <w:right w:val="single" w:color="auto" w:sz="4" w:space="0"/>
            </w:tcBorders>
          </w:tcPr>
          <w:p>
            <w:pPr>
              <w:snapToGrid w:val="0"/>
              <w:rPr>
                <w:rFonts w:asciiTheme="minorEastAsia" w:hAnsiTheme="minorEastAsia" w:eastAsiaTheme="minorEastAsia" w:cstheme="minorEastAsia"/>
                <w:b/>
                <w:color w:val="000000" w:themeColor="text1"/>
                <w:szCs w:val="18"/>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支持WEB页面配置双机热备（HA），保证系统可靠运行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1384"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虚拟化部署</w:t>
            </w: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18"/>
                <w14:textFill>
                  <w14:solidFill>
                    <w14:schemeClr w14:val="tx1"/>
                  </w14:solidFill>
                </w14:textFill>
              </w:rPr>
              <w:t>★</w:t>
            </w:r>
            <w:r>
              <w:rPr>
                <w:rFonts w:hint="eastAsia" w:asciiTheme="minorEastAsia" w:hAnsiTheme="minorEastAsia" w:eastAsiaTheme="minorEastAsia" w:cstheme="minorEastAsia"/>
                <w:b/>
                <w:bCs/>
                <w:color w:val="000000" w:themeColor="text1"/>
                <w:szCs w:val="21"/>
                <w14:textFill>
                  <w14:solidFill>
                    <w14:schemeClr w14:val="tx1"/>
                  </w14:solidFill>
                </w14:textFill>
              </w:rPr>
              <w:t>支持云端快速部署，实现远程运维管理的规范化；可按照运维人员数量，调整云端服务器配置，即可实现性能优化（提供截图）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1384"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客户端兼容</w:t>
            </w: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b/>
                <w:color w:val="000000" w:themeColor="text1"/>
                <w:szCs w:val="18"/>
                <w14:textFill>
                  <w14:solidFill>
                    <w14:schemeClr w14:val="tx1"/>
                  </w14:solidFill>
                </w14:textFill>
              </w:rPr>
            </w:pPr>
            <w:r>
              <w:rPr>
                <w:rFonts w:hint="eastAsia" w:asciiTheme="minorEastAsia" w:hAnsiTheme="minorEastAsia" w:eastAsiaTheme="minorEastAsia" w:cstheme="minorEastAsia"/>
                <w:b/>
                <w:color w:val="000000" w:themeColor="text1"/>
                <w:szCs w:val="18"/>
                <w14:textFill>
                  <w14:solidFill>
                    <w14:schemeClr w14:val="tx1"/>
                  </w14:solidFill>
                </w14:textFill>
              </w:rPr>
              <w:t>★★全面支持Windows、linux、国产麒麟系统、Android、IOS、Mac OS等客户端，实现跨终端适应性BYOD（Bring Your Own Device）（提供截图）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1384"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维保服务</w:t>
            </w:r>
          </w:p>
        </w:tc>
        <w:tc>
          <w:tcPr>
            <w:tcW w:w="6946"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b/>
                <w:color w:val="000000" w:themeColor="text1"/>
                <w:szCs w:val="18"/>
                <w14:textFill>
                  <w14:solidFill>
                    <w14:schemeClr w14:val="tx1"/>
                  </w14:solidFill>
                </w14:textFill>
              </w:rPr>
            </w:pPr>
            <w:r>
              <w:rPr>
                <w:rFonts w:hint="eastAsia" w:asciiTheme="minorEastAsia" w:hAnsiTheme="minorEastAsia" w:eastAsiaTheme="minorEastAsia" w:cstheme="minorEastAsia"/>
                <w:b/>
                <w:color w:val="000000" w:themeColor="text1"/>
                <w:szCs w:val="18"/>
                <w14:textFill>
                  <w14:solidFill>
                    <w14:schemeClr w14:val="tx1"/>
                  </w14:solidFill>
                </w14:textFill>
              </w:rPr>
              <w:t>≥3年，包含软件更新服务、产品保修服务、远程支持服务</w:t>
            </w:r>
          </w:p>
        </w:tc>
      </w:tr>
    </w:tbl>
    <w:p>
      <w:pPr>
        <w:pStyle w:val="22"/>
        <w:numPr>
          <w:ilvl w:val="255"/>
          <w:numId w:val="0"/>
        </w:numPr>
        <w:spacing w:before="156" w:beforeLines="50" w:after="156" w:afterLines="50"/>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2、日志审计系统</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7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159" w:type="dxa"/>
            <w:tcBorders>
              <w:top w:val="single" w:color="auto" w:sz="4" w:space="0"/>
              <w:left w:val="single" w:color="auto" w:sz="4" w:space="0"/>
              <w:bottom w:val="single" w:color="auto" w:sz="4" w:space="0"/>
              <w:right w:val="single" w:color="auto" w:sz="4" w:space="0"/>
            </w:tcBorders>
            <w:shd w:val="clear" w:color="auto" w:fill="D9D9D9"/>
            <w:vAlign w:val="center"/>
          </w:tcPr>
          <w:p>
            <w:pPr>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功能指标</w:t>
            </w:r>
          </w:p>
        </w:tc>
        <w:tc>
          <w:tcPr>
            <w:tcW w:w="7363" w:type="dxa"/>
            <w:tcBorders>
              <w:top w:val="single" w:color="auto" w:sz="4" w:space="0"/>
              <w:left w:val="single" w:color="auto" w:sz="4" w:space="0"/>
              <w:bottom w:val="single" w:color="auto" w:sz="4" w:space="0"/>
              <w:right w:val="single" w:color="auto" w:sz="4" w:space="0"/>
            </w:tcBorders>
            <w:shd w:val="clear" w:color="auto" w:fill="D9D9D9"/>
            <w:vAlign w:val="center"/>
          </w:tcPr>
          <w:p>
            <w:pPr>
              <w:tabs>
                <w:tab w:val="left" w:pos="420"/>
              </w:tabs>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产品结构</w:t>
            </w:r>
          </w:p>
        </w:tc>
        <w:tc>
          <w:tcPr>
            <w:tcW w:w="736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要求为一个完整的软硬件一体化产品；无需用户另行提供服务器、操作系统、数据库、防火墙软件、及用户手动升级系统补丁；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产品架构</w:t>
            </w:r>
          </w:p>
        </w:tc>
        <w:tc>
          <w:tcPr>
            <w:tcW w:w="736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采用标准2U机架式硬件；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操作系统</w:t>
            </w:r>
          </w:p>
        </w:tc>
        <w:tc>
          <w:tcPr>
            <w:tcW w:w="736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深度定制优化的Linux系统；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管理方式</w:t>
            </w:r>
          </w:p>
        </w:tc>
        <w:tc>
          <w:tcPr>
            <w:tcW w:w="736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B/S方式，采用HTTPS方式远程安全管理，无需安装管理客户端；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设备部署</w:t>
            </w:r>
          </w:p>
        </w:tc>
        <w:tc>
          <w:tcPr>
            <w:tcW w:w="736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提供旁路接入模式，设备部署不影响原有网络结构；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restart"/>
            <w:tcBorders>
              <w:top w:val="single" w:color="auto" w:sz="4" w:space="0"/>
              <w:left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数据存储</w:t>
            </w:r>
          </w:p>
        </w:tc>
        <w:tc>
          <w:tcPr>
            <w:tcW w:w="736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所供系统设备必须自带本地存储功能；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continue"/>
            <w:tcBorders>
              <w:left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 xml:space="preserve">可用物理磁盘空间&gt;=1TB；日志存储量至少十亿条；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continue"/>
            <w:tcBorders>
              <w:left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RAID架构以保证数据可靠性；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continue"/>
            <w:tcBorders>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支持后期扩展外部网络存储(IP SAN、NAS、DAS、磁盘阵列等)；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restart"/>
            <w:tcBorders>
              <w:top w:val="single" w:color="auto" w:sz="4" w:space="0"/>
              <w:left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网络接口</w:t>
            </w:r>
          </w:p>
        </w:tc>
        <w:tc>
          <w:tcPr>
            <w:tcW w:w="736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审计主机至少提供千兆RJ45*6（一路数据传输口；一路系统管理口）；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continue"/>
            <w:tcBorders>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网络接口支持电口，可升级为光口；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处理性能</w:t>
            </w:r>
          </w:p>
        </w:tc>
        <w:tc>
          <w:tcPr>
            <w:tcW w:w="736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日志采集能力：3000条/秒以上；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restart"/>
            <w:tcBorders>
              <w:top w:val="single" w:color="auto" w:sz="4" w:space="0"/>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数据采集</w:t>
            </w: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支持通过页面直接将日志文件导入或以syslog方式接收日志信息，支持日志类型：UNIX、WINDOWS事件[2003、2008</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2012</w:t>
            </w:r>
            <w:r>
              <w:rPr>
                <w:rFonts w:hint="eastAsia" w:asciiTheme="minorEastAsia" w:hAnsiTheme="minorEastAsia" w:eastAsiaTheme="minorEastAsia" w:cstheme="minorEastAsia"/>
                <w:color w:val="000000" w:themeColor="text1"/>
                <w:szCs w:val="21"/>
                <w14:textFill>
                  <w14:solidFill>
                    <w14:schemeClr w14:val="tx1"/>
                  </w14:solidFill>
                </w14:textFill>
              </w:rPr>
              <w:t>、</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2018、</w:t>
            </w:r>
            <w:r>
              <w:rPr>
                <w:rFonts w:hint="eastAsia" w:asciiTheme="minorEastAsia" w:hAnsiTheme="minorEastAsia" w:eastAsiaTheme="minorEastAsia" w:cstheme="minorEastAsia"/>
                <w:color w:val="000000" w:themeColor="text1"/>
                <w:szCs w:val="21"/>
                <w14:textFill>
                  <w14:solidFill>
                    <w14:schemeClr w14:val="tx1"/>
                  </w14:solidFill>
                </w14:textFill>
              </w:rPr>
              <w:t>XP、VISTA、Win7及以上版本]、网络及安全设备[深信服、Cisco、Array、Juniper、H3C、神州数码、绿盟、天融信、安氏领信、网神]、AS400日志、数据库访问[Mysql]、WEB访问[Apache、IIS、Tomcat、Nginx、Weblogic、Resin、Websphere]、文件访问[VSftpd、Pureftpd、NCftpd、IISftpd、Proftpd、Glftpd、Serv-u]、</w:t>
            </w:r>
            <w:r>
              <w:rPr>
                <w:rFonts w:hint="eastAsia" w:asciiTheme="minorEastAsia" w:hAnsiTheme="minorEastAsia" w:eastAsiaTheme="minorEastAsia" w:cstheme="minorEastAsia"/>
                <w:b/>
                <w:bCs/>
                <w:color w:val="000000" w:themeColor="text1"/>
                <w:szCs w:val="21"/>
                <w14:textFill>
                  <w14:solidFill>
                    <w14:schemeClr w14:val="tx1"/>
                  </w14:solidFill>
                </w14:textFill>
              </w:rPr>
              <w:t>数据库服务[Oracle</w:t>
            </w:r>
            <w:r>
              <w:rPr>
                <w:rFonts w:hint="eastAsia" w:asciiTheme="minorEastAsia" w:hAnsiTheme="minorEastAsia" w:eastAsiaTheme="minorEastAsia" w:cstheme="minorEastAsia"/>
                <w:color w:val="000000" w:themeColor="text1"/>
                <w:szCs w:val="21"/>
                <w14:textFill>
                  <w14:solidFill>
                    <w14:schemeClr w14:val="tx1"/>
                  </w14:solidFill>
                </w14:textFill>
              </w:rPr>
              <w:t>、Mssql、Mysql、DB2、Informix、Sybase]、WEB服务[Apache、Tomcat、Nginx、Weblogic、Resin、Websphere]、FTP服务[VSftpd、NCftpd、Proftpd、Glftpd、Serv-u]；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continue"/>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支持SNMP日志采集，支持日志类型：网络及安全设备[深信服、Cisco、Array、Juniper、H3C、神州数码、绿盟、天融信、安氏领信、网神]；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continue"/>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支持镜像数据采集，支持类型：数据库模块[Oracle、Mssql、Mysql、DB2、Informix、Sybase、DM]、文件传输模块[FTP、SMB、HTTP]、邮件模块[SMTP、POP、HTTP]、远程控制模块[Telnet]、网站访问模块[网页浏览]、应用服务模块[FTP] （提供截图）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continue"/>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18"/>
                <w14:textFill>
                  <w14:solidFill>
                    <w14:schemeClr w14:val="tx1"/>
                  </w14:solidFill>
                </w14:textFill>
              </w:rPr>
              <w:t>★</w:t>
            </w:r>
            <w:r>
              <w:rPr>
                <w:rFonts w:hint="eastAsia" w:asciiTheme="minorEastAsia" w:hAnsiTheme="minorEastAsia" w:eastAsiaTheme="minorEastAsia" w:cstheme="minorEastAsia"/>
                <w:b/>
                <w:color w:val="000000" w:themeColor="text1"/>
                <w:szCs w:val="21"/>
                <w14:textFill>
                  <w14:solidFill>
                    <w14:schemeClr w14:val="tx1"/>
                  </w14:solidFill>
                </w14:textFill>
              </w:rPr>
              <w:t>支持文本型日志文件定时采集，可自动将日志文件采集到系统中分析存储；（提供截图）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 w:hRule="atLeast"/>
        </w:trPr>
        <w:tc>
          <w:tcPr>
            <w:tcW w:w="1159" w:type="dxa"/>
            <w:vMerge w:val="restart"/>
            <w:tcBorders>
              <w:top w:val="single" w:color="auto" w:sz="4" w:space="0"/>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监控功能</w:t>
            </w: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支持以图表方式（饼图、柱图、曲线图）显示当日日志数据分布情况；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 w:hRule="atLeast"/>
        </w:trPr>
        <w:tc>
          <w:tcPr>
            <w:tcW w:w="1159" w:type="dxa"/>
            <w:vMerge w:val="continue"/>
            <w:tcBorders>
              <w:top w:val="single" w:color="auto" w:sz="4" w:space="0"/>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支持自定义配置实时监控的日志类型；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 w:hRule="atLeast"/>
        </w:trPr>
        <w:tc>
          <w:tcPr>
            <w:tcW w:w="1159" w:type="dxa"/>
            <w:vMerge w:val="continue"/>
            <w:tcBorders>
              <w:top w:val="single" w:color="auto" w:sz="4" w:space="0"/>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支持对所添加的资产进行实时监控，并能以不同图标显示发生的事件及告警；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 w:hRule="atLeast"/>
        </w:trPr>
        <w:tc>
          <w:tcPr>
            <w:tcW w:w="1159" w:type="dxa"/>
            <w:vMerge w:val="continue"/>
            <w:tcBorders>
              <w:top w:val="single" w:color="auto" w:sz="4" w:space="0"/>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支持以图表方式（饼图、柱图、曲线图、清单列表）显示当日安全事件及告警日志数据分布情况；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 w:hRule="atLeast"/>
        </w:trPr>
        <w:tc>
          <w:tcPr>
            <w:tcW w:w="1159" w:type="dxa"/>
            <w:vMerge w:val="continue"/>
            <w:tcBorders>
              <w:top w:val="single" w:color="auto" w:sz="4" w:space="0"/>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支持实时监控系统当前运行状态，包括系统CPU、内存、硬盘状态及管理员操作；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restart"/>
            <w:tcBorders>
              <w:top w:val="single" w:color="auto" w:sz="4" w:space="0"/>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报表分析功能</w:t>
            </w: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系统内置多种类报表模板；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continue"/>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支持动态\静态（日报、周报、月报）两种系统生成方式；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continue"/>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支持报告的邮件转发、生成提醒功能；支持多人邮件接收；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continue"/>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支持自定义审计报告；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continue"/>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支持导出html、Excel、PDF；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continue"/>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18"/>
                <w14:textFill>
                  <w14:solidFill>
                    <w14:schemeClr w14:val="tx1"/>
                  </w14:solidFill>
                </w14:textFill>
              </w:rPr>
              <w:t>★</w:t>
            </w:r>
            <w:r>
              <w:rPr>
                <w:rFonts w:hint="eastAsia" w:asciiTheme="minorEastAsia" w:hAnsiTheme="minorEastAsia" w:eastAsiaTheme="minorEastAsia" w:cstheme="minorEastAsia"/>
                <w:b/>
                <w:color w:val="000000" w:themeColor="text1"/>
                <w:szCs w:val="21"/>
                <w14:textFill>
                  <w14:solidFill>
                    <w14:schemeClr w14:val="tx1"/>
                  </w14:solidFill>
                </w14:textFill>
              </w:rPr>
              <w:t>支持管理员自定义审计报表模板；（提供截图）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restart"/>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查询分析功能</w:t>
            </w: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18"/>
                <w14:textFill>
                  <w14:solidFill>
                    <w14:schemeClr w14:val="tx1"/>
                  </w14:solidFill>
                </w14:textFill>
              </w:rPr>
              <w:t>★</w:t>
            </w:r>
            <w:r>
              <w:rPr>
                <w:rFonts w:hint="eastAsia" w:asciiTheme="minorEastAsia" w:hAnsiTheme="minorEastAsia" w:eastAsiaTheme="minorEastAsia" w:cstheme="minorEastAsia"/>
                <w:b/>
                <w:color w:val="000000" w:themeColor="text1"/>
                <w:szCs w:val="21"/>
                <w14:textFill>
                  <w14:solidFill>
                    <w14:schemeClr w14:val="tx1"/>
                  </w14:solidFill>
                </w14:textFill>
              </w:rPr>
              <w:t>支持多种方式的查询检索，包括：日志检索、事件检索、告警检索、高级检索；（提供截图）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continue"/>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支持以日志类型、时间范围及条件字段快速检索过滤；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continue"/>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支持高级检索以多条件组合查询方式，可以将每一个日志字段作为查询条件进行查询；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continue"/>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支持按日志文件的名称、内容进行检索，并提供页面下载原始日志文件；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continue"/>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18"/>
                <w14:textFill>
                  <w14:solidFill>
                    <w14:schemeClr w14:val="tx1"/>
                  </w14:solidFill>
                </w14:textFill>
              </w:rPr>
              <w:t>★</w:t>
            </w:r>
            <w:r>
              <w:rPr>
                <w:rFonts w:hint="eastAsia" w:asciiTheme="minorEastAsia" w:hAnsiTheme="minorEastAsia" w:eastAsiaTheme="minorEastAsia" w:cstheme="minorEastAsia"/>
                <w:b/>
                <w:color w:val="000000" w:themeColor="text1"/>
                <w:szCs w:val="21"/>
                <w14:textFill>
                  <w14:solidFill>
                    <w14:schemeClr w14:val="tx1"/>
                  </w14:solidFill>
                </w14:textFill>
              </w:rPr>
              <w:t>支持查询模版创建、修改、删除功能；（提供截图）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continue"/>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支持查询结果导出；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restart"/>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策略管理功能</w:t>
            </w: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18"/>
                <w14:textFill>
                  <w14:solidFill>
                    <w14:schemeClr w14:val="tx1"/>
                  </w14:solidFill>
                </w14:textFill>
              </w:rPr>
              <w:t>★</w:t>
            </w:r>
            <w:r>
              <w:rPr>
                <w:rFonts w:hint="eastAsia" w:asciiTheme="minorEastAsia" w:hAnsiTheme="minorEastAsia" w:eastAsiaTheme="minorEastAsia" w:cstheme="minorEastAsia"/>
                <w:b/>
                <w:color w:val="000000" w:themeColor="text1"/>
                <w:szCs w:val="21"/>
                <w14:textFill>
                  <w14:solidFill>
                    <w14:schemeClr w14:val="tx1"/>
                  </w14:solidFill>
                </w14:textFill>
              </w:rPr>
              <w:t>支持内置归并策略，对HTTP数据进行自动归并处理；（提供截图）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continue"/>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支持内置关联分析策略，可设定用户在规定时间内连续多次输入错误口令产生告警或事件；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continue"/>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支持自定义创建实时审计规则：根据日志字段为条件预设置分析策略；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continue"/>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18"/>
                <w14:textFill>
                  <w14:solidFill>
                    <w14:schemeClr w14:val="tx1"/>
                  </w14:solidFill>
                </w14:textFill>
              </w:rPr>
              <w:t>★★★</w:t>
            </w:r>
            <w:r>
              <w:rPr>
                <w:rFonts w:hint="eastAsia" w:asciiTheme="minorEastAsia" w:hAnsiTheme="minorEastAsia" w:eastAsiaTheme="minorEastAsia" w:cstheme="minorEastAsia"/>
                <w:b/>
                <w:color w:val="000000" w:themeColor="text1"/>
                <w:szCs w:val="21"/>
                <w14:textFill>
                  <w14:solidFill>
                    <w14:schemeClr w14:val="tx1"/>
                  </w14:solidFill>
                </w14:textFill>
              </w:rPr>
              <w:t>规则条件设定支持逻辑运算符与支持正则表达式；（提供截图）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continue"/>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支持以告警页面、短信、邮件、SYSLOG、SNMP等各种方式呈现告警信息；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restart"/>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数据管理功能</w:t>
            </w: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b/>
                <w:color w:val="000000" w:themeColor="text1"/>
                <w:szCs w:val="21"/>
                <w14:textFill>
                  <w14:solidFill>
                    <w14:schemeClr w14:val="tx1"/>
                  </w14:solidFill>
                </w14:textFill>
              </w:rPr>
            </w:pPr>
            <w:bookmarkStart w:id="0" w:name="OLE_LINK116"/>
            <w:bookmarkStart w:id="1" w:name="OLE_LINK117"/>
            <w:r>
              <w:rPr>
                <w:rFonts w:hint="eastAsia" w:asciiTheme="minorEastAsia" w:hAnsiTheme="minorEastAsia" w:eastAsiaTheme="minorEastAsia" w:cstheme="minorEastAsia"/>
                <w:color w:val="000000" w:themeColor="text1"/>
                <w:szCs w:val="18"/>
                <w14:textFill>
                  <w14:solidFill>
                    <w14:schemeClr w14:val="tx1"/>
                  </w14:solidFill>
                </w14:textFill>
              </w:rPr>
              <w:t>★</w:t>
            </w:r>
            <w:bookmarkEnd w:id="0"/>
            <w:bookmarkEnd w:id="1"/>
            <w:r>
              <w:rPr>
                <w:rFonts w:hint="eastAsia" w:asciiTheme="minorEastAsia" w:hAnsiTheme="minorEastAsia" w:eastAsiaTheme="minorEastAsia" w:cstheme="minorEastAsia"/>
                <w:b/>
                <w:color w:val="000000" w:themeColor="text1"/>
                <w:szCs w:val="21"/>
                <w14:textFill>
                  <w14:solidFill>
                    <w14:schemeClr w14:val="tx1"/>
                  </w14:solidFill>
                </w14:textFill>
              </w:rPr>
              <w:t>支持按日志属性、日志类型、时间范围进行数据备份；（提供截图）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continue"/>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支持WEB界面备份及日志恢复导入工作；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continue"/>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支持自动与手动两种备份归档方式；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continue"/>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18"/>
                <w14:textFill>
                  <w14:solidFill>
                    <w14:schemeClr w14:val="tx1"/>
                  </w14:solidFill>
                </w14:textFill>
              </w:rPr>
              <w:t>★</w:t>
            </w:r>
            <w:r>
              <w:rPr>
                <w:rFonts w:hint="eastAsia" w:asciiTheme="minorEastAsia" w:hAnsiTheme="minorEastAsia" w:eastAsiaTheme="minorEastAsia" w:cstheme="minorEastAsia"/>
                <w:b/>
                <w:color w:val="000000" w:themeColor="text1"/>
                <w:szCs w:val="21"/>
                <w14:textFill>
                  <w14:solidFill>
                    <w14:schemeClr w14:val="tx1"/>
                  </w14:solidFill>
                </w14:textFill>
              </w:rPr>
              <w:t>系统支持以FTP上传方式将归档文件存储到第三方存储系统中；（提供截图）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restart"/>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系统配置功能</w:t>
            </w: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支持审计系统用户（组）管理（添加、修改、删除、停用、启用）；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continue"/>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支持资产管理，即所有采集日志源管理维护；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continue"/>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支持密码长度、复杂度，密码猜测自动锁定账号以及系统超时设置安全策略；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continue"/>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支持证书页面生成下载；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continue"/>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支持系统配置备份恢复；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continue"/>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支持时间同步页面配置；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continue"/>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支持页面方式系统升级以及设备关闭、重启；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continue"/>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支持从WEB界面查看网卡IP设置，修改静态路由设置等内容；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continue"/>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18"/>
                <w14:textFill>
                  <w14:solidFill>
                    <w14:schemeClr w14:val="tx1"/>
                  </w14:solidFill>
                </w14:textFill>
              </w:rPr>
              <w:t>★</w:t>
            </w:r>
            <w:r>
              <w:rPr>
                <w:rFonts w:hint="eastAsia" w:asciiTheme="minorEastAsia" w:hAnsiTheme="minorEastAsia" w:eastAsiaTheme="minorEastAsia" w:cstheme="minorEastAsia"/>
                <w:b/>
                <w:color w:val="000000" w:themeColor="text1"/>
                <w:szCs w:val="21"/>
                <w14:textFill>
                  <w14:solidFill>
                    <w14:schemeClr w14:val="tx1"/>
                  </w14:solidFill>
                </w14:textFill>
              </w:rPr>
              <w:t>支持安全页面（SSL）证书下载；（提供截图）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restart"/>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系统自身安全</w:t>
            </w: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系统内置安全防火墙；支持控制访问审计主机范围；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continue"/>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必需提供内部通讯检查机制，传输128加密；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continue"/>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管理接口支持串口或电口的方式管理；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continue"/>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管理界面与其他功能模块分离；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restart"/>
            <w:tcBorders>
              <w:left w:val="single" w:color="auto" w:sz="4" w:space="0"/>
              <w:right w:val="single" w:color="auto" w:sz="4" w:space="0"/>
            </w:tcBorders>
            <w:vAlign w:val="center"/>
          </w:tcPr>
          <w:p>
            <w:pPr>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日志数据安全</w:t>
            </w: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审计日志文件方式存储；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continue"/>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审计日志加密导出审计系统；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continue"/>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支持对所有审计管理员操作审计系统的动作进行审计；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restart"/>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日志权限</w:t>
            </w: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18"/>
                <w14:textFill>
                  <w14:solidFill>
                    <w14:schemeClr w14:val="tx1"/>
                  </w14:solidFill>
                </w14:textFill>
              </w:rPr>
              <w:t>★</w:t>
            </w:r>
            <w:r>
              <w:rPr>
                <w:rFonts w:hint="eastAsia" w:asciiTheme="minorEastAsia" w:hAnsiTheme="minorEastAsia" w:eastAsiaTheme="minorEastAsia" w:cstheme="minorEastAsia"/>
                <w:b/>
                <w:color w:val="000000" w:themeColor="text1"/>
                <w:szCs w:val="21"/>
                <w14:textFill>
                  <w14:solidFill>
                    <w14:schemeClr w14:val="tx1"/>
                  </w14:solidFill>
                </w14:textFill>
              </w:rPr>
              <w:t>审计员只限于操作权限设置范围内的日志数据，无权限日志数据透明；（提供截图）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continue"/>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支持日志类型、IP地址权限设置；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continue"/>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支持页面功能模块权限设置；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restart"/>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系统升级二次开发</w:t>
            </w: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在设备维保期内，厂家提供对系统软件的免费升级服务，保证系统软件为最新版本；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vMerge w:val="continue"/>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根据用户需求定制开发相关内容，包括关联报表和特定业务日志审计等功能；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系统许可方式</w:t>
            </w: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内置50（最大扩展到150）个主机审计许可证书；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9" w:type="dxa"/>
            <w:tcBorders>
              <w:left w:val="single" w:color="auto" w:sz="4" w:space="0"/>
              <w:right w:val="single" w:color="auto" w:sz="4" w:space="0"/>
            </w:tcBorders>
          </w:tcPr>
          <w:p>
            <w:pPr>
              <w:jc w:val="center"/>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维保服务</w:t>
            </w:r>
          </w:p>
        </w:tc>
        <w:tc>
          <w:tcPr>
            <w:tcW w:w="7363" w:type="dxa"/>
            <w:tcBorders>
              <w:top w:val="single" w:color="auto" w:sz="4" w:space="0"/>
              <w:left w:val="single" w:color="auto" w:sz="4" w:space="0"/>
              <w:bottom w:val="single" w:color="auto" w:sz="4" w:space="0"/>
              <w:right w:val="single" w:color="auto" w:sz="4" w:space="0"/>
            </w:tcBorders>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≥3</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年，</w:t>
            </w:r>
            <w:r>
              <w:rPr>
                <w:rFonts w:hint="eastAsia" w:asciiTheme="minorEastAsia" w:hAnsiTheme="minorEastAsia" w:eastAsiaTheme="minorEastAsia" w:cstheme="minorEastAsia"/>
                <w:color w:val="000000" w:themeColor="text1"/>
                <w:szCs w:val="21"/>
                <w14:textFill>
                  <w14:solidFill>
                    <w14:schemeClr w14:val="tx1"/>
                  </w14:solidFill>
                </w14:textFill>
              </w:rPr>
              <w:t>包含软件更新服务、产品保修服务、远程支持服务；；</w:t>
            </w:r>
          </w:p>
        </w:tc>
      </w:tr>
    </w:tbl>
    <w:p>
      <w:pPr>
        <w:spacing w:before="156" w:beforeLines="50" w:after="156" w:afterLines="50"/>
        <w:rPr>
          <w:rFonts w:asciiTheme="minorEastAsia" w:hAnsiTheme="minorEastAsia" w:eastAsiaTheme="minorEastAsia" w:cstheme="minorEastAsia"/>
          <w:b/>
          <w:color w:val="000000" w:themeColor="text1"/>
          <w:sz w:val="24"/>
          <w14:textFill>
            <w14:solidFill>
              <w14:schemeClr w14:val="tx1"/>
            </w14:solidFill>
          </w14:textFill>
        </w:rPr>
      </w:pPr>
    </w:p>
    <w:p>
      <w:pPr>
        <w:pStyle w:val="22"/>
        <w:numPr>
          <w:ilvl w:val="255"/>
          <w:numId w:val="0"/>
        </w:numPr>
        <w:spacing w:before="156" w:beforeLines="50" w:after="156" w:afterLines="50"/>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3、WAF</w:t>
      </w:r>
    </w:p>
    <w:tbl>
      <w:tblPr>
        <w:tblStyle w:val="8"/>
        <w:tblW w:w="83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1"/>
        <w:gridCol w:w="6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 w:hRule="atLeast"/>
          <w:jc w:val="center"/>
        </w:trPr>
        <w:tc>
          <w:tcPr>
            <w:tcW w:w="1571" w:type="dxa"/>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技术指标</w:t>
            </w:r>
          </w:p>
        </w:tc>
        <w:tc>
          <w:tcPr>
            <w:tcW w:w="6756" w:type="dxa"/>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技术指标要求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 w:hRule="atLeast"/>
          <w:jc w:val="center"/>
        </w:trPr>
        <w:tc>
          <w:tcPr>
            <w:tcW w:w="1571" w:type="dxa"/>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整机吞吐量</w:t>
            </w:r>
          </w:p>
        </w:tc>
        <w:tc>
          <w:tcPr>
            <w:tcW w:w="6756" w:type="dxa"/>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≥4Gbps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 w:hRule="atLeast"/>
          <w:jc w:val="center"/>
        </w:trPr>
        <w:tc>
          <w:tcPr>
            <w:tcW w:w="1571" w:type="dxa"/>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应用层吞吐量</w:t>
            </w:r>
          </w:p>
        </w:tc>
        <w:tc>
          <w:tcPr>
            <w:tcW w:w="6756" w:type="dxa"/>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≥4500Mbps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 w:hRule="atLeast"/>
          <w:jc w:val="center"/>
        </w:trPr>
        <w:tc>
          <w:tcPr>
            <w:tcW w:w="1571" w:type="dxa"/>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HTTP并发连接数</w:t>
            </w:r>
          </w:p>
        </w:tc>
        <w:tc>
          <w:tcPr>
            <w:tcW w:w="6756" w:type="dxa"/>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 w:hRule="atLeast"/>
          <w:jc w:val="center"/>
        </w:trPr>
        <w:tc>
          <w:tcPr>
            <w:tcW w:w="1571" w:type="dxa"/>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HTTP新建连接数(CPS)</w:t>
            </w:r>
          </w:p>
        </w:tc>
        <w:tc>
          <w:tcPr>
            <w:tcW w:w="6756" w:type="dxa"/>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w:t>
            </w:r>
            <w:r>
              <w:rPr>
                <w:rFonts w:hint="eastAsia" w:asciiTheme="minorEastAsia" w:hAnsiTheme="minorEastAsia" w:eastAsiaTheme="minorEastAsia" w:cstheme="minorEastAsia"/>
                <w:color w:val="000000" w:themeColor="text1"/>
                <w:sz w:val="18"/>
                <w:szCs w:val="18"/>
                <w:lang w:val="zh-CN"/>
                <w14:textFill>
                  <w14:solidFill>
                    <w14:schemeClr w14:val="tx1"/>
                  </w14:solidFill>
                </w14:textFill>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 w:hRule="atLeast"/>
          <w:jc w:val="center"/>
        </w:trPr>
        <w:tc>
          <w:tcPr>
            <w:tcW w:w="1571" w:type="dxa"/>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设备接口</w:t>
            </w:r>
          </w:p>
        </w:tc>
        <w:tc>
          <w:tcPr>
            <w:tcW w:w="6756" w:type="dxa"/>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≥4</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个千兆电口，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 w:hRule="atLeast"/>
          <w:jc w:val="center"/>
        </w:trPr>
        <w:tc>
          <w:tcPr>
            <w:tcW w:w="1571" w:type="dxa"/>
            <w:vAlign w:val="center"/>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BYPASS</w:t>
            </w:r>
          </w:p>
        </w:tc>
        <w:tc>
          <w:tcPr>
            <w:tcW w:w="6756" w:type="dxa"/>
            <w:vAlign w:val="center"/>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支持硬件软件BYPASS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 w:hRule="atLeast"/>
          <w:jc w:val="center"/>
        </w:trPr>
        <w:tc>
          <w:tcPr>
            <w:tcW w:w="1571" w:type="dxa"/>
            <w:vAlign w:val="center"/>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维保服务</w:t>
            </w:r>
          </w:p>
        </w:tc>
        <w:tc>
          <w:tcPr>
            <w:tcW w:w="6756" w:type="dxa"/>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≥3</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年，包含规则库，实时漏洞分析识别库，热门威胁库，应用识别库，URL分类更新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 w:hRule="atLeast"/>
          <w:jc w:val="center"/>
        </w:trPr>
        <w:tc>
          <w:tcPr>
            <w:tcW w:w="1571" w:type="dxa"/>
            <w:vAlign w:val="center"/>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部署方式</w:t>
            </w:r>
          </w:p>
        </w:tc>
        <w:tc>
          <w:tcPr>
            <w:tcW w:w="6756" w:type="dxa"/>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支持透明网桥部署，实现应用层透明部署；</w:t>
            </w:r>
          </w:p>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支持镜像部署，镜像服务器流量即可实现安全审计和告警；</w:t>
            </w:r>
          </w:p>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支持单臂，虚拟网线以及混合部署方式；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 w:hRule="atLeast"/>
          <w:jc w:val="center"/>
        </w:trPr>
        <w:tc>
          <w:tcPr>
            <w:tcW w:w="1571" w:type="dxa"/>
            <w:vAlign w:val="center"/>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基础功能</w:t>
            </w:r>
          </w:p>
        </w:tc>
        <w:tc>
          <w:tcPr>
            <w:tcW w:w="6756" w:type="dxa"/>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支持连接会话展示，可针对具体的IP地址进行会话详情查询，支持封锁异常会话信息，并支持设置监听具体IP的会话记录；</w:t>
            </w:r>
          </w:p>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访问控制规则支持基于源／目的IP，源端口，源／目的区域，用户（组），应用/服务类型，时间组的细化控制方式；</w:t>
            </w:r>
          </w:p>
          <w:p>
            <w:pPr>
              <w:widowControl/>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★支持根据国家/地区来进行地域访问控制，并可根据攻击者地图直接封堵威胁区域IP访问；（需提供相关功能截图证明）；</w:t>
            </w:r>
          </w:p>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支持针对源IP、目的IP和双向IP连接数控制,可设置每个IP最大并发连接数；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 w:hRule="atLeast"/>
          <w:jc w:val="center"/>
        </w:trPr>
        <w:tc>
          <w:tcPr>
            <w:tcW w:w="1571" w:type="dxa"/>
            <w:vAlign w:val="center"/>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应用识别与流量控制</w:t>
            </w:r>
          </w:p>
        </w:tc>
        <w:tc>
          <w:tcPr>
            <w:tcW w:w="6756" w:type="dxa"/>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支持P2P、IM、游戏、炒股软件、网银，流媒体，常用邮件以及远程控制软件等的识别和控制，支持识别管控的应用类型超过1200种，应用识别规则总数超过3000条；</w:t>
            </w:r>
          </w:p>
          <w:p>
            <w:pPr>
              <w:widowControl/>
              <w:jc w:val="left"/>
              <w:rPr>
                <w:rFonts w:asciiTheme="minorEastAsia" w:hAnsiTheme="minorEastAsia" w:eastAsiaTheme="minorEastAsia" w:cstheme="minorEastAsia"/>
                <w:color w:val="000000" w:themeColor="text1"/>
                <w:kern w:val="0"/>
                <w:sz w:val="24"/>
                <w14:textFill>
                  <w14:solidFill>
                    <w14:schemeClr w14:val="tx1"/>
                  </w14:solidFill>
                </w14:textFill>
              </w:rPr>
            </w:pPr>
            <w:bookmarkStart w:id="2" w:name="_Hlk520792397"/>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★支持基于应用类型，网站类型，文件类型进行带宽分配和流量控制，支持基于时间、地域、认证用户、子接口和VLAN；</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1571" w:type="dxa"/>
            <w:vAlign w:val="center"/>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服务器内容安全过滤</w:t>
            </w:r>
          </w:p>
        </w:tc>
        <w:tc>
          <w:tcPr>
            <w:tcW w:w="6756" w:type="dxa"/>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支持URL过滤和文件过滤功能，URL过滤支持HTTP（get），HTTP（post）请求过滤和HTTPS过滤，文件过滤支持文件上传和下载过滤；</w:t>
            </w:r>
          </w:p>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支持针对SMTP、POP3、IMAP邮件协议的内容检测，如邮件附件病毒检测、邮件内容恶意链接检测，邮件异常账号检测等，支持根据邮件附件类型进行文件过滤；</w:t>
            </w:r>
          </w:p>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 xml:space="preserve">支持针对HTTP、FTP协议内容检测与病毒查杀；（需提供相关功能截图证明） </w:t>
            </w:r>
          </w:p>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bookmarkStart w:id="3" w:name="OLE_LINK38"/>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w:t>
            </w:r>
            <w:bookmarkEnd w:id="3"/>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 xml:space="preserve">支持采用无特征AI检测技术对恶意勒索病毒及挖矿病毒等热点病毒进行检测，给出基于AI技术的病毒检测报告； </w:t>
            </w:r>
            <w:bookmarkStart w:id="4" w:name="OLE_LINK39"/>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（需提供相关功能截图证明）</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1571" w:type="dxa"/>
            <w:vAlign w:val="center"/>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网络层攻击防护</w:t>
            </w:r>
          </w:p>
        </w:tc>
        <w:tc>
          <w:tcPr>
            <w:tcW w:w="6756" w:type="dxa"/>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支持Land、Smurf、Fraggle、WinNuke、Ping of Death、Tear Drop、IP Spoofing攻击防护，支持SYN Flood、IPv4和IPv6 ICMP Flood、UDP Flood、DNS Flood、ARP Flood攻击防护，支持IP地址扫描，端口扫描防护，支持ARP欺骗防护功能、支持IP协议异常报文检测和TCP协议异常报文检测；</w:t>
            </w:r>
          </w:p>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支持内网访问控制，配置内网区域只允许指定的IP地址或IP范围对外进行访问，防止内部伪造源IP对外DoS攻击的情况</w:t>
            </w:r>
          </w:p>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支持对信任区域主机外发的异常流量进行检测，如ICMP，UPD，SYN，DNS Flood等DDoS攻击行为；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1571" w:type="dxa"/>
            <w:vAlign w:val="center"/>
          </w:tcPr>
          <w:p>
            <w:pPr>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Web应用安全防护</w:t>
            </w:r>
          </w:p>
        </w:tc>
        <w:tc>
          <w:tcPr>
            <w:tcW w:w="6756" w:type="dxa"/>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 xml:space="preserve">设备具备独立的WEB应用防护识别库，特征总数在3500条以上； </w:t>
            </w:r>
            <w:bookmarkStart w:id="5" w:name="OLE_LINK8"/>
            <w:bookmarkStart w:id="6" w:name="OLE_LINK4"/>
            <w:bookmarkStart w:id="7" w:name="OLE_LINK5"/>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（需提供相关功能截图证明）</w:t>
            </w:r>
          </w:p>
          <w:bookmarkEnd w:id="5"/>
          <w:bookmarkEnd w:id="6"/>
          <w:bookmarkEnd w:id="7"/>
          <w:p>
            <w:pPr>
              <w:widowControl/>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w:t>
            </w:r>
            <w:bookmarkStart w:id="8" w:name="_Hlk525661832"/>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支持抵御SQL注入、XSS攻击、网页木马、网站扫描、WEBSHELL、跨站请求伪造、系统命令注入、文件包含攻击、目录遍历攻击、信息泄露攻击、WEB整站系统漏洞等攻击；</w:t>
            </w:r>
            <w:bookmarkEnd w:id="8"/>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（需提供相关功能截图证明）</w:t>
            </w:r>
          </w:p>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支持对Web漏洞攻击防护；</w:t>
            </w:r>
          </w:p>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支持对常见应用服务（HTTP、FTP、SSH、SMTP、IMAP、POP3、 RDP、Rlogin、SMB、Telnet、Weblogic、VNC）和数据库软件（MySQL、Oracle、MSSQL）的口令暴力破解防护功能；</w:t>
            </w:r>
          </w:p>
          <w:p>
            <w:pPr>
              <w:widowControl/>
              <w:rPr>
                <w:rFonts w:asciiTheme="minorEastAsia" w:hAnsiTheme="minorEastAsia" w:eastAsiaTheme="minorEastAsia" w:cstheme="minorEastAsia"/>
                <w:b/>
                <w:bCs/>
                <w:color w:val="000000" w:themeColor="text1"/>
                <w:kern w:val="0"/>
                <w:sz w:val="18"/>
                <w:szCs w:val="18"/>
                <w14:textFill>
                  <w14:solidFill>
                    <w14:schemeClr w14:val="tx1"/>
                  </w14:solidFill>
                </w14:textFill>
              </w:rPr>
            </w:pPr>
            <w:bookmarkStart w:id="9" w:name="_Hlk2332062"/>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★支持HTTP协议异常检测，包括HTTP请求异常检测、HTTP头部字段SQL注入检测、URL溢出检测、Post实体溢出检测、HTTP头部溢出检测；（需提供相关功能截图证明）</w:t>
            </w:r>
          </w:p>
          <w:p>
            <w:pPr>
              <w:widowControl/>
              <w:rPr>
                <w:rFonts w:asciiTheme="minorEastAsia" w:hAnsiTheme="minorEastAsia" w:eastAsiaTheme="minorEastAsia" w:cstheme="minorEastAsia"/>
                <w:b/>
                <w:bCs/>
                <w:color w:val="000000" w:themeColor="text1"/>
                <w:kern w:val="0"/>
                <w:sz w:val="18"/>
                <w:szCs w:val="18"/>
                <w14:textFill>
                  <w14:solidFill>
                    <w14:schemeClr w14:val="tx1"/>
                  </w14:solidFill>
                </w14:textFill>
              </w:rPr>
            </w:pPr>
            <w:bookmarkStart w:id="10" w:name="_Hlk2333886"/>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★支持FTP弱口令检测、WEB登陆弱口令检测、WEB登陆明文检测、口令暴力破解防护；（需提供相关功能截图证明）</w:t>
            </w:r>
          </w:p>
          <w:bookmarkEnd w:id="9"/>
          <w:bookmarkEnd w:id="10"/>
          <w:p>
            <w:pPr>
              <w:widowControl/>
              <w:rPr>
                <w:rFonts w:asciiTheme="minorEastAsia" w:hAnsiTheme="minorEastAsia" w:eastAsiaTheme="minorEastAsia" w:cstheme="minorEastAsia"/>
                <w:b/>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支持CC攻击、CSRF攻击、COOKIE攻击等攻击防护功能；</w:t>
            </w:r>
          </w:p>
          <w:p>
            <w:pPr>
              <w:widowControl/>
              <w:rPr>
                <w:rFonts w:asciiTheme="minorEastAsia" w:hAnsiTheme="minorEastAsia" w:eastAsiaTheme="minorEastAsia" w:cstheme="minorEastAsia"/>
                <w:b/>
                <w:bCs/>
                <w:color w:val="000000" w:themeColor="text1"/>
                <w:kern w:val="0"/>
                <w:sz w:val="18"/>
                <w:szCs w:val="18"/>
                <w14:textFill>
                  <w14:solidFill>
                    <w14:schemeClr w14:val="tx1"/>
                  </w14:solidFill>
                </w14:textFill>
              </w:rPr>
            </w:pPr>
            <w:bookmarkStart w:id="11" w:name="OLE_LINK19"/>
            <w:bookmarkStart w:id="12" w:name="OLE_LINK20"/>
            <w:bookmarkStart w:id="13" w:name="_Hlk520793897"/>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w:t>
            </w:r>
            <w:bookmarkEnd w:id="11"/>
            <w:bookmarkEnd w:id="12"/>
            <w:r>
              <w:rPr>
                <w:rFonts w:hint="eastAsia" w:asciiTheme="minorEastAsia" w:hAnsiTheme="minorEastAsia" w:eastAsiaTheme="minorEastAsia" w:cstheme="minorEastAsia"/>
                <w:b/>
                <w:bCs/>
                <w:color w:val="000000" w:themeColor="text1"/>
                <w:kern w:val="0"/>
                <w:sz w:val="18"/>
                <w:szCs w:val="18"/>
                <w14:textFill>
                  <w14:solidFill>
                    <w14:schemeClr w14:val="tx1"/>
                  </w14:solidFill>
                </w14:textFill>
              </w:rPr>
              <w:t>支持针对网站的漏洞恶意扫描进行防护，能够拦截漏洞扫描设备或软件对网站漏洞的扫描探测，支持基于目录访问频率和敏感文件扫描等恶意扫描行为进行防护；（需提供相关功能截图证明）</w:t>
            </w:r>
          </w:p>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支持应用隐藏，可替换服务器和请求出错页面；</w:t>
            </w:r>
          </w:p>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支持对SSL解密，可对HTTPS加密会话进行分析；</w:t>
            </w:r>
          </w:p>
          <w:bookmarkEnd w:id="13"/>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★支持Web漏洞扫描功能，可扫描检测网站是否存在SQL注入、CSRF、XSS、远程文件包含、DOM跨站脚本攻击等漏洞；（需提供相关功能截图证明）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1571" w:type="dxa"/>
            <w:vAlign w:val="center"/>
          </w:tcPr>
          <w:p>
            <w:pPr>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网站防篡改</w:t>
            </w:r>
          </w:p>
        </w:tc>
        <w:tc>
          <w:tcPr>
            <w:tcW w:w="6756" w:type="dxa"/>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★支持对网站黑链进行检测，对已发现的黑链提供举证便于快速修复；（需提供相关功能截图证明）</w:t>
            </w:r>
          </w:p>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w:t>
            </w:r>
            <w:bookmarkStart w:id="14" w:name="_Hlk525662016"/>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支持Windows和Linux系统下网页防篡改功能，</w:t>
            </w:r>
            <w:bookmarkStart w:id="15" w:name="_Hlk520818815"/>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防篡改支持网站登录后台和FTP登录后台防护，管理员支持IP认证和邮件认证；</w:t>
            </w:r>
            <w:bookmarkEnd w:id="14"/>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（需提供相关功能截图证明）</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 w:hRule="atLeast"/>
          <w:jc w:val="center"/>
        </w:trPr>
        <w:tc>
          <w:tcPr>
            <w:tcW w:w="1571" w:type="dxa"/>
            <w:vAlign w:val="center"/>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失陷主机检测</w:t>
            </w:r>
          </w:p>
        </w:tc>
        <w:tc>
          <w:tcPr>
            <w:tcW w:w="6756" w:type="dxa"/>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bookmarkStart w:id="16" w:name="_Hlk525662272"/>
            <w:bookmarkStart w:id="17" w:name="_Hlk2332855"/>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★设备具备独立的热门威胁库，支持木马、勒索软件、蠕虫、挖矿病毒等种类，特征总数在60万条以上</w:t>
            </w:r>
            <w:bookmarkStart w:id="18" w:name="OLE_LINK18"/>
            <w:bookmarkStart w:id="19" w:name="OLE_LINK17"/>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w:t>
            </w:r>
            <w:bookmarkEnd w:id="16"/>
            <w:bookmarkStart w:id="20" w:name="_Hlk2332833"/>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（需提供相关功能截图证明）</w:t>
            </w:r>
            <w:bookmarkEnd w:id="20"/>
          </w:p>
          <w:bookmarkEnd w:id="17"/>
          <w:bookmarkEnd w:id="18"/>
          <w:bookmarkEnd w:id="19"/>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bookmarkStart w:id="21" w:name="OLE_LINK34"/>
            <w:bookmarkStart w:id="22" w:name="OLE_LINK35"/>
            <w:bookmarkStart w:id="23" w:name="_Hlk525662296"/>
            <w:bookmarkStart w:id="24" w:name="_Hlk520821892"/>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w:t>
            </w:r>
            <w:bookmarkEnd w:id="21"/>
            <w:bookmarkEnd w:id="22"/>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支持恶意域名重定向功能，用于DNS代理服务器场景下定位内网感染僵尸网络病毒的真实主机IP地址；</w:t>
            </w:r>
            <w:bookmarkEnd w:id="23"/>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（需提供相关功能截图证明）</w:t>
            </w:r>
          </w:p>
          <w:bookmarkEnd w:id="24"/>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★支持对服务器已被种植了远控木马或者病毒等恶意软件进行检测，并且能够对检测到的恶意软件行为进行深入的分析，展示和外部命令控制服务器的交互行为和其他可疑行为；（需提供相关功能截图证明）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1571" w:type="dxa"/>
            <w:vAlign w:val="center"/>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安全可视化</w:t>
            </w:r>
          </w:p>
        </w:tc>
        <w:tc>
          <w:tcPr>
            <w:tcW w:w="6756" w:type="dxa"/>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bookmarkStart w:id="25" w:name="_Hlk486513412"/>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产品首页支持业务资产安全风险展示；</w:t>
            </w:r>
          </w:p>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bookmarkStart w:id="26" w:name="_Hlk520825317"/>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w:t>
            </w:r>
            <w:bookmarkStart w:id="27" w:name="_Hlk3983442"/>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支持Web站点服务的自动发现、Web站点脆弱性和Web服务器开放端口的自动识别，支持包含敏感数据业务的识别；（需提供相关功能截图证明</w:t>
            </w:r>
            <w:bookmarkEnd w:id="25"/>
            <w:bookmarkEnd w:id="26"/>
            <w:bookmarkEnd w:id="27"/>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1571" w:type="dxa"/>
            <w:vAlign w:val="center"/>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用户认证</w:t>
            </w:r>
          </w:p>
        </w:tc>
        <w:tc>
          <w:tcPr>
            <w:tcW w:w="6756" w:type="dxa"/>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支持本地密码认证，LDAP、Radius等服务器外部密码认证方式；</w:t>
            </w:r>
          </w:p>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bookmarkStart w:id="28" w:name="_Hlk520827134"/>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支持基于域、Proxy、Pop3、Web、Radius单点登录方式；</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1571" w:type="dxa"/>
            <w:vAlign w:val="center"/>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安全集中管理</w:t>
            </w:r>
          </w:p>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p>
        </w:tc>
        <w:tc>
          <w:tcPr>
            <w:tcW w:w="6756" w:type="dxa"/>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支持安全设备的集中管理，包括配置统一下发，规则库统一更新，安全日志实时上报与展示等功能；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1571" w:type="dxa"/>
            <w:vAlign w:val="center"/>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系统管理</w:t>
            </w:r>
          </w:p>
        </w:tc>
        <w:tc>
          <w:tcPr>
            <w:tcW w:w="6756" w:type="dxa"/>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支持以安全策略模板方式快速部署安全策略，安全策略模板支持默认模板和自定义模板等多种格式；</w:t>
            </w:r>
          </w:p>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★支持安全策略一体化配置，通过一条策略快速实现不同安全功能的配置，简化策略配置工作；（需提供相关功能截图证明）</w:t>
            </w:r>
          </w:p>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bookmarkStart w:id="29" w:name="_Hlk520821763"/>
            <w:bookmarkStart w:id="30" w:name="_Hlk2334438"/>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w:t>
            </w:r>
            <w:bookmarkStart w:id="31" w:name="OLE_LINK43"/>
            <w:bookmarkStart w:id="32" w:name="OLE_LINK42"/>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支持本地设备安全日志上传云端安全平台分析确认，可识别持续性攻击、黑链、高危僵尸病毒等高级威胁并通过微信方式进行预警</w:t>
            </w:r>
            <w:bookmarkEnd w:id="31"/>
            <w:bookmarkEnd w:id="32"/>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；支持高级威胁关联分析的能力，并展示热点事件详情，推送到运维管理员手机中</w:t>
            </w:r>
            <w:bookmarkEnd w:id="29"/>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进行快速处置；（需提供相关功能截图证明）</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1571" w:type="dxa"/>
            <w:vAlign w:val="center"/>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日志管理</w:t>
            </w:r>
          </w:p>
        </w:tc>
        <w:tc>
          <w:tcPr>
            <w:tcW w:w="6756" w:type="dxa"/>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bookmarkStart w:id="33" w:name="_Hlk520827082"/>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支持SYSLOG标准日志协议；</w:t>
            </w:r>
          </w:p>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★安全日志根据日志类型可存储在产品内置数据中心、外置数据中心、Syslog日志服务器、安全感知系统多种方式；需提供相关功能截图证明）</w:t>
            </w:r>
          </w:p>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支持根据起始时间、结束时间、源区域、源IP、目的区域、目的IP等多种条件快速进行安全日志查询；</w:t>
            </w:r>
          </w:p>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支持不同安全事件类型查询不同类型日志</w:t>
            </w:r>
            <w:bookmarkEnd w:id="33"/>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1571" w:type="dxa"/>
            <w:vAlign w:val="center"/>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维保服务</w:t>
            </w:r>
          </w:p>
        </w:tc>
        <w:tc>
          <w:tcPr>
            <w:tcW w:w="6756" w:type="dxa"/>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≥3</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年，包含规则库，实时漏洞分析识别库，热门威胁库，应用识别库，URL分类更新</w:t>
            </w:r>
          </w:p>
        </w:tc>
      </w:tr>
    </w:tbl>
    <w:p>
      <w:pPr>
        <w:pStyle w:val="22"/>
        <w:spacing w:before="156" w:beforeLines="50" w:after="156" w:afterLines="50"/>
        <w:ind w:left="482" w:firstLine="0" w:firstLineChars="0"/>
        <w:rPr>
          <w:rFonts w:asciiTheme="minorEastAsia" w:hAnsiTheme="minorEastAsia" w:eastAsiaTheme="minorEastAsia" w:cstheme="minorEastAsia"/>
          <w:b/>
          <w:color w:val="000000" w:themeColor="text1"/>
          <w:sz w:val="24"/>
          <w14:textFill>
            <w14:solidFill>
              <w14:schemeClr w14:val="tx1"/>
            </w14:solidFill>
          </w14:textFill>
        </w:rPr>
      </w:pPr>
    </w:p>
    <w:p>
      <w:pPr>
        <w:pStyle w:val="22"/>
        <w:numPr>
          <w:ilvl w:val="255"/>
          <w:numId w:val="0"/>
        </w:numPr>
        <w:spacing w:before="156" w:beforeLines="50" w:after="156" w:afterLines="50"/>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4、VPN</w:t>
      </w:r>
    </w:p>
    <w:tbl>
      <w:tblPr>
        <w:tblStyle w:val="23"/>
        <w:tblW w:w="8295" w:type="dxa"/>
        <w:tblInd w:w="216"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849"/>
        <w:gridCol w:w="644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270" w:hRule="atLeast"/>
        </w:trPr>
        <w:tc>
          <w:tcPr>
            <w:tcW w:w="18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项目</w:t>
            </w:r>
          </w:p>
        </w:tc>
        <w:tc>
          <w:tcPr>
            <w:tcW w:w="64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功能指标要求</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270" w:hRule="atLeast"/>
        </w:trPr>
        <w:tc>
          <w:tcPr>
            <w:tcW w:w="18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hint="default"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SSLVPN移动用户授权</w:t>
            </w:r>
          </w:p>
        </w:tc>
        <w:tc>
          <w:tcPr>
            <w:tcW w:w="64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个</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270" w:hRule="atLeast"/>
        </w:trPr>
        <w:tc>
          <w:tcPr>
            <w:tcW w:w="18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SSLVPN并发用户数</w:t>
            </w:r>
          </w:p>
        </w:tc>
        <w:tc>
          <w:tcPr>
            <w:tcW w:w="64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lang w:val="zh-TW"/>
                <w14:textFill>
                  <w14:solidFill>
                    <w14:schemeClr w14:val="tx1"/>
                  </w14:solidFill>
                </w14:textFill>
              </w:rPr>
              <w:t>3</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00个</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270" w:hRule="atLeast"/>
        </w:trPr>
        <w:tc>
          <w:tcPr>
            <w:tcW w:w="18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SSLVPN每秒新建用户数</w:t>
            </w:r>
          </w:p>
        </w:tc>
        <w:tc>
          <w:tcPr>
            <w:tcW w:w="64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lang w:val="zh-TW"/>
                <w14:textFill>
                  <w14:solidFill>
                    <w14:schemeClr w14:val="tx1"/>
                  </w14:solidFill>
                </w14:textFill>
              </w:rPr>
              <w:t>6</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0个</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270" w:hRule="atLeast"/>
        </w:trPr>
        <w:tc>
          <w:tcPr>
            <w:tcW w:w="18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最大并发会话数目</w:t>
            </w:r>
          </w:p>
        </w:tc>
        <w:tc>
          <w:tcPr>
            <w:tcW w:w="64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lang w:val="zh-TW"/>
                <w14:textFill>
                  <w14:solidFill>
                    <w14:schemeClr w14:val="tx1"/>
                  </w14:solidFill>
                </w14:textFill>
              </w:rPr>
              <w:t>3</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50000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270" w:hRule="atLeast"/>
        </w:trPr>
        <w:tc>
          <w:tcPr>
            <w:tcW w:w="18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防火墙吞吐量</w:t>
            </w:r>
          </w:p>
        </w:tc>
        <w:tc>
          <w:tcPr>
            <w:tcW w:w="64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≥150Mbps</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270" w:hRule="atLeast"/>
        </w:trPr>
        <w:tc>
          <w:tcPr>
            <w:tcW w:w="18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内存</w:t>
            </w:r>
          </w:p>
        </w:tc>
        <w:tc>
          <w:tcPr>
            <w:tcW w:w="64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lang w:val="zh-TW"/>
                <w14:textFill>
                  <w14:solidFill>
                    <w14:schemeClr w14:val="tx1"/>
                  </w14:solidFill>
                </w14:textFill>
              </w:rPr>
              <w:t>2</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G</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270" w:hRule="atLeast"/>
        </w:trPr>
        <w:tc>
          <w:tcPr>
            <w:tcW w:w="18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硬盘</w:t>
            </w:r>
          </w:p>
        </w:tc>
        <w:tc>
          <w:tcPr>
            <w:tcW w:w="64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lang w:val="zh-TW"/>
                <w14:textFill>
                  <w14:solidFill>
                    <w14:schemeClr w14:val="tx1"/>
                  </w14:solidFill>
                </w14:textFill>
              </w:rPr>
              <w:t>6</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4G SSD</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270" w:hRule="atLeast"/>
        </w:trPr>
        <w:tc>
          <w:tcPr>
            <w:tcW w:w="18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网络接口</w:t>
            </w:r>
          </w:p>
        </w:tc>
        <w:tc>
          <w:tcPr>
            <w:tcW w:w="64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Theme="minorEastAsia" w:hAnsiTheme="minorEastAsia" w:eastAsiaTheme="minorEastAsia" w:cstheme="minorEastAsia"/>
                <w:color w:val="000000" w:themeColor="text1"/>
                <w:kern w:val="0"/>
                <w:sz w:val="18"/>
                <w:szCs w:val="18"/>
                <w:lang w:val="zh-TW"/>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lang w:val="zh-TW"/>
                <w14:textFill>
                  <w14:solidFill>
                    <w14:schemeClr w14:val="tx1"/>
                  </w14:solidFill>
                </w14:textFill>
              </w:rPr>
              <w:t>4个千兆电口</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270" w:hRule="atLeast"/>
        </w:trPr>
        <w:tc>
          <w:tcPr>
            <w:tcW w:w="18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尺寸</w:t>
            </w:r>
          </w:p>
        </w:tc>
        <w:tc>
          <w:tcPr>
            <w:tcW w:w="64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zh-TW"/>
                <w14:textFill>
                  <w14:solidFill>
                    <w14:schemeClr w14:val="tx1"/>
                  </w14:solidFill>
                </w14:textFill>
              </w:rPr>
              <w:t>1</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U</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530" w:hRule="atLeast"/>
        </w:trPr>
        <w:tc>
          <w:tcPr>
            <w:tcW w:w="18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部署方式</w:t>
            </w:r>
          </w:p>
        </w:tc>
        <w:tc>
          <w:tcPr>
            <w:tcW w:w="64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left"/>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zh-TW" w:eastAsia="zh-TW"/>
                <w14:textFill>
                  <w14:solidFill>
                    <w14:schemeClr w14:val="tx1"/>
                  </w14:solidFill>
                </w14:textFill>
              </w:rPr>
              <w:t>支持网关模式、单臂模式、双机模式、集群模式的部署，</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530" w:hRule="atLeast"/>
        </w:trPr>
        <w:tc>
          <w:tcPr>
            <w:tcW w:w="1849"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u基本特性</w:t>
            </w:r>
          </w:p>
        </w:tc>
        <w:tc>
          <w:tcPr>
            <w:tcW w:w="64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widowControl/>
              <w:jc w:val="left"/>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专业</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VPN</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设备，采用标准</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SSL</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 xml:space="preserve">TLS </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协议，同时支持</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IPSec VPN</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SSLVPN</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两种</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VPN</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，非插卡或防火墙带</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VPN</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模块设备。同时支持软件化交付</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790" w:hRule="atLeast"/>
        </w:trPr>
        <w:tc>
          <w:tcPr>
            <w:tcW w:w="1849" w:type="dxa"/>
            <w:vMerge w:val="continue"/>
            <w:tcBorders>
              <w:top w:val="single" w:color="000000" w:sz="4" w:space="0"/>
              <w:left w:val="single" w:color="000000" w:sz="4" w:space="0"/>
              <w:bottom w:val="single" w:color="000000" w:sz="4" w:space="0"/>
              <w:right w:val="single" w:color="000000" w:sz="4" w:space="0"/>
            </w:tcBorders>
            <w:shd w:val="clear" w:color="auto" w:fill="CED7E7"/>
            <w:vAlign w:val="center"/>
          </w:tcPr>
          <w:p>
            <w:pPr>
              <w:widowControl/>
              <w:jc w:val="left"/>
              <w:rPr>
                <w:rFonts w:asciiTheme="minorEastAsia" w:hAnsiTheme="minorEastAsia" w:eastAsiaTheme="minorEastAsia" w:cstheme="minorEastAsia"/>
                <w:color w:val="000000" w:themeColor="text1"/>
                <w:szCs w:val="21"/>
                <w:u w:color="000000"/>
                <w14:textFill>
                  <w14:solidFill>
                    <w14:schemeClr w14:val="tx1"/>
                  </w14:solidFill>
                </w14:textFill>
              </w:rPr>
            </w:pPr>
          </w:p>
        </w:tc>
        <w:tc>
          <w:tcPr>
            <w:tcW w:w="64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widowControl/>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支持对基于</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HTTP</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HTTPS</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FileShare</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DNS</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H.323</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SMTP</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POP3</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Telnet</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SSH</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等的所有</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B/S</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C/S</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应用系统，支持基于</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TCP</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UDP</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ICMP</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等</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IP</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层以上的协议的应用，例如即时通讯、视频、语音、</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Ping</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等服务；</w:t>
            </w:r>
            <w:r>
              <w:rPr>
                <w:rFonts w:hint="eastAsia" w:asciiTheme="minorEastAsia" w:hAnsiTheme="minorEastAsia" w:eastAsiaTheme="minorEastAsia" w:cstheme="minorEastAsia"/>
                <w:color w:val="000000" w:themeColor="text1"/>
                <w:kern w:val="0"/>
                <w:sz w:val="18"/>
                <w:szCs w:val="18"/>
                <w:lang w:eastAsia="zh-TW"/>
                <w14:textFill>
                  <w14:solidFill>
                    <w14:schemeClr w14:val="tx1"/>
                  </w14:solidFill>
                </w14:textFill>
              </w:rPr>
              <w:t xml:space="preserve">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1310" w:hRule="atLeast"/>
        </w:trPr>
        <w:tc>
          <w:tcPr>
            <w:tcW w:w="1849" w:type="dxa"/>
            <w:vMerge w:val="continue"/>
            <w:tcBorders>
              <w:top w:val="single" w:color="000000" w:sz="4" w:space="0"/>
              <w:left w:val="single" w:color="000000" w:sz="4" w:space="0"/>
              <w:bottom w:val="single" w:color="000000" w:sz="4" w:space="0"/>
              <w:right w:val="single" w:color="000000" w:sz="4" w:space="0"/>
            </w:tcBorders>
            <w:shd w:val="clear" w:color="auto" w:fill="CED7E7"/>
            <w:vAlign w:val="center"/>
          </w:tcPr>
          <w:p>
            <w:pPr>
              <w:widowControl/>
              <w:jc w:val="left"/>
              <w:rPr>
                <w:rFonts w:asciiTheme="minorEastAsia" w:hAnsiTheme="minorEastAsia" w:eastAsiaTheme="minorEastAsia" w:cstheme="minorEastAsia"/>
                <w:color w:val="000000" w:themeColor="text1"/>
                <w:szCs w:val="21"/>
                <w:u w:color="000000"/>
                <w14:textFill>
                  <w14:solidFill>
                    <w14:schemeClr w14:val="tx1"/>
                  </w14:solidFill>
                </w14:textFill>
              </w:rPr>
            </w:pPr>
          </w:p>
        </w:tc>
        <w:tc>
          <w:tcPr>
            <w:tcW w:w="64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支持</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PC</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终端使用包括</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Windows10</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Windows8</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Windows7</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Windows Vista</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Windows xp</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Mac OS</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Linux</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等主流操作系统来登录</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SSLVPN</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系统，并完整支持该操作系统下的各种</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IP</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层以上的</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B/S</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和</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C/S</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应用；</w:t>
            </w:r>
          </w:p>
          <w:p>
            <w:pPr>
              <w:widowControl/>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支持</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Windows</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IOS</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Android</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、塞班、黑莓等操作系统的智能手机、</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PDA</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、平板电脑（</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PAD</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）等移动终端的</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SSL VPN</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接入，或通过</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PPTP</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L2TP VPN</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方式接入；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790" w:hRule="atLeast"/>
        </w:trPr>
        <w:tc>
          <w:tcPr>
            <w:tcW w:w="1849" w:type="dxa"/>
            <w:vMerge w:val="continue"/>
            <w:tcBorders>
              <w:top w:val="single" w:color="000000" w:sz="4" w:space="0"/>
              <w:left w:val="single" w:color="000000" w:sz="4" w:space="0"/>
              <w:bottom w:val="single" w:color="000000" w:sz="4" w:space="0"/>
              <w:right w:val="single" w:color="000000" w:sz="4" w:space="0"/>
            </w:tcBorders>
            <w:shd w:val="clear" w:color="auto" w:fill="CED7E7"/>
            <w:vAlign w:val="center"/>
          </w:tcPr>
          <w:p>
            <w:pPr>
              <w:widowControl/>
              <w:jc w:val="left"/>
              <w:rPr>
                <w:rFonts w:asciiTheme="minorEastAsia" w:hAnsiTheme="minorEastAsia" w:eastAsiaTheme="minorEastAsia" w:cstheme="minorEastAsia"/>
                <w:color w:val="000000" w:themeColor="text1"/>
                <w:szCs w:val="21"/>
                <w:u w:color="000000"/>
                <w14:textFill>
                  <w14:solidFill>
                    <w14:schemeClr w14:val="tx1"/>
                  </w14:solidFill>
                </w14:textFill>
              </w:rPr>
            </w:pPr>
          </w:p>
        </w:tc>
        <w:tc>
          <w:tcPr>
            <w:tcW w:w="64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widowControl/>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支持终端使用包括</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IE6</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7</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8</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10</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11</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或其他</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IE</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内核的浏览器，以及最新版本的非</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IE</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内核浏览器，如</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Windows EDGE</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Google Chrome</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Firefox</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Safari</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Opera</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最新版登录</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SSLVPN</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系统，登录后可完整支持各种</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IP</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层以上的</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B/S</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和</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C/S</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应用。（</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（提供截图证明，或现场演示）</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460" w:hRule="atLeast"/>
        </w:trPr>
        <w:tc>
          <w:tcPr>
            <w:tcW w:w="1849" w:type="dxa"/>
            <w:vMerge w:val="continue"/>
            <w:tcBorders>
              <w:top w:val="single" w:color="000000" w:sz="4" w:space="0"/>
              <w:left w:val="single" w:color="000000" w:sz="4" w:space="0"/>
              <w:bottom w:val="single" w:color="000000" w:sz="4" w:space="0"/>
              <w:right w:val="single" w:color="000000" w:sz="4" w:space="0"/>
            </w:tcBorders>
            <w:shd w:val="clear" w:color="auto" w:fill="CED7E7"/>
            <w:vAlign w:val="center"/>
          </w:tcPr>
          <w:p>
            <w:pPr>
              <w:widowControl/>
              <w:jc w:val="left"/>
              <w:rPr>
                <w:rFonts w:asciiTheme="minorEastAsia" w:hAnsiTheme="minorEastAsia" w:eastAsiaTheme="minorEastAsia" w:cstheme="minorEastAsia"/>
                <w:color w:val="000000" w:themeColor="text1"/>
                <w:szCs w:val="21"/>
                <w:u w:color="000000"/>
                <w14:textFill>
                  <w14:solidFill>
                    <w14:schemeClr w14:val="tx1"/>
                  </w14:solidFill>
                </w14:textFill>
              </w:rPr>
            </w:pPr>
          </w:p>
        </w:tc>
        <w:tc>
          <w:tcPr>
            <w:tcW w:w="64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widowControl/>
              <w:rPr>
                <w:rFonts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★支持Mac系统主流浏览器，如Chrome、Firefox等最新版，免安装浏览器插件登陆SSL VPN。</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460" w:hRule="atLeast"/>
        </w:trPr>
        <w:tc>
          <w:tcPr>
            <w:tcW w:w="1849" w:type="dxa"/>
            <w:vMerge w:val="continue"/>
            <w:tcBorders>
              <w:top w:val="single" w:color="000000" w:sz="4" w:space="0"/>
              <w:left w:val="single" w:color="000000" w:sz="4" w:space="0"/>
              <w:bottom w:val="single" w:color="000000" w:sz="4" w:space="0"/>
              <w:right w:val="single" w:color="000000" w:sz="4" w:space="0"/>
            </w:tcBorders>
            <w:shd w:val="clear" w:color="auto" w:fill="CED7E7"/>
            <w:vAlign w:val="center"/>
          </w:tcPr>
          <w:p>
            <w:pPr>
              <w:widowControl/>
              <w:jc w:val="left"/>
              <w:rPr>
                <w:rFonts w:asciiTheme="minorEastAsia" w:hAnsiTheme="minorEastAsia" w:eastAsiaTheme="minorEastAsia" w:cstheme="minorEastAsia"/>
                <w:color w:val="000000" w:themeColor="text1"/>
                <w:szCs w:val="21"/>
                <w:u w:color="000000"/>
                <w14:textFill>
                  <w14:solidFill>
                    <w14:schemeClr w14:val="tx1"/>
                  </w14:solidFill>
                </w14:textFill>
              </w:rPr>
            </w:pPr>
          </w:p>
        </w:tc>
        <w:tc>
          <w:tcPr>
            <w:tcW w:w="64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widowControl/>
              <w:rPr>
                <w:rFonts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★支持Linux系统主流浏览器，如Firefox、Chrome等最新版，免安装浏览器插件登陆SSL VPN。</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460" w:hRule="atLeast"/>
        </w:trPr>
        <w:tc>
          <w:tcPr>
            <w:tcW w:w="1849" w:type="dxa"/>
            <w:vMerge w:val="continue"/>
            <w:tcBorders>
              <w:top w:val="single" w:color="000000" w:sz="4" w:space="0"/>
              <w:left w:val="single" w:color="000000" w:sz="4" w:space="0"/>
              <w:bottom w:val="single" w:color="000000" w:sz="4" w:space="0"/>
              <w:right w:val="single" w:color="000000" w:sz="4" w:space="0"/>
            </w:tcBorders>
            <w:shd w:val="clear" w:color="auto" w:fill="CED7E7"/>
            <w:vAlign w:val="center"/>
          </w:tcPr>
          <w:p>
            <w:pPr>
              <w:widowControl/>
              <w:jc w:val="left"/>
              <w:rPr>
                <w:rFonts w:asciiTheme="minorEastAsia" w:hAnsiTheme="minorEastAsia" w:eastAsiaTheme="minorEastAsia" w:cstheme="minorEastAsia"/>
                <w:color w:val="000000" w:themeColor="text1"/>
                <w:szCs w:val="21"/>
                <w:u w:color="000000"/>
                <w14:textFill>
                  <w14:solidFill>
                    <w14:schemeClr w14:val="tx1"/>
                  </w14:solidFill>
                </w14:textFill>
              </w:rPr>
            </w:pPr>
          </w:p>
        </w:tc>
        <w:tc>
          <w:tcPr>
            <w:tcW w:w="64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widowControl/>
              <w:rPr>
                <w:rFonts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 xml:space="preserve">★ </w:t>
            </w:r>
            <w:bookmarkStart w:id="34" w:name="OLE_LINK3"/>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WebVPN支持跨平台免插件访问，支持EasyLink泛域名发布Web资源，简化资源发布和访问</w:t>
            </w:r>
            <w:bookmarkEnd w:id="34"/>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460" w:hRule="atLeast"/>
        </w:trPr>
        <w:tc>
          <w:tcPr>
            <w:tcW w:w="1849" w:type="dxa"/>
            <w:vMerge w:val="continue"/>
            <w:tcBorders>
              <w:top w:val="single" w:color="000000" w:sz="4" w:space="0"/>
              <w:left w:val="single" w:color="000000" w:sz="4" w:space="0"/>
              <w:bottom w:val="single" w:color="000000" w:sz="4" w:space="0"/>
              <w:right w:val="single" w:color="000000" w:sz="4" w:space="0"/>
            </w:tcBorders>
            <w:shd w:val="clear" w:color="auto" w:fill="CED7E7"/>
            <w:vAlign w:val="center"/>
          </w:tcPr>
          <w:p>
            <w:pPr>
              <w:widowControl/>
              <w:jc w:val="left"/>
              <w:rPr>
                <w:rFonts w:asciiTheme="minorEastAsia" w:hAnsiTheme="minorEastAsia" w:eastAsiaTheme="minorEastAsia" w:cstheme="minorEastAsia"/>
                <w:color w:val="000000" w:themeColor="text1"/>
                <w:szCs w:val="21"/>
                <w:u w:color="000000"/>
                <w14:textFill>
                  <w14:solidFill>
                    <w14:schemeClr w14:val="tx1"/>
                  </w14:solidFill>
                </w14:textFill>
              </w:rPr>
            </w:pPr>
          </w:p>
        </w:tc>
        <w:tc>
          <w:tcPr>
            <w:tcW w:w="64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widowControl/>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产品应支持的密码算法包括：</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AES</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DES</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3DES</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DH</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RSA</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RC4</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MD5</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SHA1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530" w:hRule="atLeast"/>
        </w:trPr>
        <w:tc>
          <w:tcPr>
            <w:tcW w:w="1849"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易用性</w:t>
            </w:r>
          </w:p>
        </w:tc>
        <w:tc>
          <w:tcPr>
            <w:tcW w:w="64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widowControl/>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可支持虚拟门户功能，在一台设备上配置不同的访问域名、</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IP</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地址，以及不同的使用界面，实现一台设备为多个不同用户群体服务的的使用效果；</w:t>
            </w:r>
            <w:r>
              <w:rPr>
                <w:rFonts w:hint="eastAsia" w:asciiTheme="minorEastAsia" w:hAnsiTheme="minorEastAsia" w:eastAsiaTheme="minorEastAsia" w:cstheme="minorEastAsia"/>
                <w:color w:val="000000" w:themeColor="text1"/>
                <w:kern w:val="0"/>
                <w:sz w:val="18"/>
                <w:szCs w:val="18"/>
                <w:lang w:eastAsia="zh-TW"/>
                <w14:textFill>
                  <w14:solidFill>
                    <w14:schemeClr w14:val="tx1"/>
                  </w14:solidFill>
                </w14:textFill>
              </w:rPr>
              <w:t xml:space="preserve">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790" w:hRule="atLeast"/>
        </w:trPr>
        <w:tc>
          <w:tcPr>
            <w:tcW w:w="1849" w:type="dxa"/>
            <w:vMerge w:val="continue"/>
            <w:tcBorders>
              <w:top w:val="single" w:color="000000" w:sz="4" w:space="0"/>
              <w:left w:val="single" w:color="000000" w:sz="4" w:space="0"/>
              <w:bottom w:val="single" w:color="000000" w:sz="4" w:space="0"/>
              <w:right w:val="single" w:color="000000" w:sz="4" w:space="0"/>
            </w:tcBorders>
            <w:shd w:val="clear" w:color="auto" w:fill="CED7E7"/>
            <w:vAlign w:val="center"/>
          </w:tcPr>
          <w:p>
            <w:pPr>
              <w:widowControl/>
              <w:jc w:val="left"/>
              <w:rPr>
                <w:rFonts w:asciiTheme="minorEastAsia" w:hAnsiTheme="minorEastAsia" w:eastAsiaTheme="minorEastAsia" w:cstheme="minorEastAsia"/>
                <w:color w:val="000000" w:themeColor="text1"/>
                <w:szCs w:val="21"/>
                <w:u w:color="000000"/>
                <w14:textFill>
                  <w14:solidFill>
                    <w14:schemeClr w14:val="tx1"/>
                  </w14:solidFill>
                </w14:textFill>
              </w:rPr>
            </w:pPr>
          </w:p>
        </w:tc>
        <w:tc>
          <w:tcPr>
            <w:tcW w:w="64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widowControl/>
              <w:jc w:val="left"/>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支持文档</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WEB</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化管理，用户可通过任意浏览器，对存储服务器的文件进行管理操作（包括：上传、下载、删除、重命名、剪切、复制、粘贴、新建文件目录），而不需要额外安装</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FTP</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、文档共享软件等应用程序客户端。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530" w:hRule="atLeast"/>
        </w:trPr>
        <w:tc>
          <w:tcPr>
            <w:tcW w:w="1849" w:type="dxa"/>
            <w:vMerge w:val="continue"/>
            <w:tcBorders>
              <w:top w:val="single" w:color="000000" w:sz="4" w:space="0"/>
              <w:left w:val="single" w:color="000000" w:sz="4" w:space="0"/>
              <w:bottom w:val="single" w:color="000000" w:sz="4" w:space="0"/>
              <w:right w:val="single" w:color="000000" w:sz="4" w:space="0"/>
            </w:tcBorders>
            <w:shd w:val="clear" w:color="auto" w:fill="CED7E7"/>
            <w:vAlign w:val="center"/>
          </w:tcPr>
          <w:p>
            <w:pPr>
              <w:widowControl/>
              <w:jc w:val="left"/>
              <w:rPr>
                <w:rFonts w:asciiTheme="minorEastAsia" w:hAnsiTheme="minorEastAsia" w:eastAsiaTheme="minorEastAsia" w:cstheme="minorEastAsia"/>
                <w:color w:val="000000" w:themeColor="text1"/>
                <w:szCs w:val="21"/>
                <w:u w:color="000000"/>
                <w14:textFill>
                  <w14:solidFill>
                    <w14:schemeClr w14:val="tx1"/>
                  </w14:solidFill>
                </w14:textFill>
              </w:rPr>
            </w:pPr>
          </w:p>
        </w:tc>
        <w:tc>
          <w:tcPr>
            <w:tcW w:w="64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widowControl/>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支持用户登录界面、服务界面的完全自定义，上传单独的</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Web</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页面作为用户登录界面、服务界面</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790" w:hRule="atLeast"/>
        </w:trPr>
        <w:tc>
          <w:tcPr>
            <w:tcW w:w="1849" w:type="dxa"/>
            <w:vMerge w:val="continue"/>
            <w:tcBorders>
              <w:top w:val="single" w:color="000000" w:sz="4" w:space="0"/>
              <w:left w:val="single" w:color="000000" w:sz="4" w:space="0"/>
              <w:bottom w:val="single" w:color="000000" w:sz="4" w:space="0"/>
              <w:right w:val="single" w:color="000000" w:sz="4" w:space="0"/>
            </w:tcBorders>
            <w:shd w:val="clear" w:color="auto" w:fill="CED7E7"/>
            <w:vAlign w:val="center"/>
          </w:tcPr>
          <w:p>
            <w:pPr>
              <w:widowControl/>
              <w:jc w:val="left"/>
              <w:rPr>
                <w:rFonts w:asciiTheme="minorEastAsia" w:hAnsiTheme="minorEastAsia" w:eastAsiaTheme="minorEastAsia" w:cstheme="minorEastAsia"/>
                <w:color w:val="000000" w:themeColor="text1"/>
                <w:szCs w:val="21"/>
                <w:u w:color="000000"/>
                <w14:textFill>
                  <w14:solidFill>
                    <w14:schemeClr w14:val="tx1"/>
                  </w14:solidFill>
                </w14:textFill>
              </w:rPr>
            </w:pPr>
          </w:p>
        </w:tc>
        <w:tc>
          <w:tcPr>
            <w:tcW w:w="64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widowControl/>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支持单点登录功能（</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SSO</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支持移动用户登录</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VPN</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后再登录内部</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B/S</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C/S</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应用系统时不需要二次重复认证。支持针对</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B/S</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单点登录用户名密码加密传输，保证安全；支持针对不同的访问资源设定不同的</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SSO</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用户名和密码，支持用户自行修改</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SSO</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 xml:space="preserve">账号。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790" w:hRule="atLeast"/>
        </w:trPr>
        <w:tc>
          <w:tcPr>
            <w:tcW w:w="1849"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身份认证</w:t>
            </w:r>
          </w:p>
        </w:tc>
        <w:tc>
          <w:tcPr>
            <w:tcW w:w="64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widowControl/>
              <w:jc w:val="left"/>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产品必须支持</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 xml:space="preserve">Local DB </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USB KEY</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、短信认证、硬件特征码、动态令牌、数字证书认证、</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LDAP</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RADIUS</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、等认证方式；可针对用户</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用户组设置认证方式的与、或组合，可进行用户名</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密码、</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LDAP</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USB KEY</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 xml:space="preserve">、硬件特征码、短信认证或动态令牌的五因素捆绑认证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1310" w:hRule="atLeast"/>
        </w:trPr>
        <w:tc>
          <w:tcPr>
            <w:tcW w:w="1849" w:type="dxa"/>
            <w:vMerge w:val="continue"/>
            <w:tcBorders>
              <w:top w:val="single" w:color="000000" w:sz="4" w:space="0"/>
              <w:left w:val="single" w:color="000000" w:sz="4" w:space="0"/>
              <w:bottom w:val="single" w:color="000000" w:sz="4" w:space="0"/>
              <w:right w:val="single" w:color="000000" w:sz="4" w:space="0"/>
            </w:tcBorders>
            <w:shd w:val="clear" w:color="auto" w:fill="CED7E7"/>
            <w:vAlign w:val="center"/>
          </w:tcPr>
          <w:p>
            <w:pPr>
              <w:widowControl/>
              <w:jc w:val="left"/>
              <w:rPr>
                <w:rFonts w:asciiTheme="minorEastAsia" w:hAnsiTheme="minorEastAsia" w:eastAsiaTheme="minorEastAsia" w:cstheme="minorEastAsia"/>
                <w:color w:val="000000" w:themeColor="text1"/>
                <w:szCs w:val="21"/>
                <w:u w:color="000000"/>
                <w14:textFill>
                  <w14:solidFill>
                    <w14:schemeClr w14:val="tx1"/>
                  </w14:solidFill>
                </w14:textFill>
              </w:rPr>
            </w:pPr>
          </w:p>
        </w:tc>
        <w:tc>
          <w:tcPr>
            <w:tcW w:w="64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widowControl/>
              <w:jc w:val="left"/>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支持系统实时监控，图形化显示一段时间内的运行状况，可查看</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CPU</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占用率、各条线路网络吞吐量、各条线路的</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IP</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地址及发送接收流速、并发会话数、</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SSL</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并发用户数；可查看历史最高并发用户数并显示时间记录；可实时查看</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SSL</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接入用户的用户名、发送流速、接收流速、发送流量、接收流量、接入时间、并发会话数、接入</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IP</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、虚拟</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IP</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 xml:space="preserve">、认证方式等信息，并可在线中断指定用户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1315" w:hRule="atLeast"/>
        </w:trPr>
        <w:tc>
          <w:tcPr>
            <w:tcW w:w="1849" w:type="dxa"/>
            <w:vMerge w:val="continue"/>
            <w:tcBorders>
              <w:top w:val="single" w:color="000000" w:sz="4" w:space="0"/>
              <w:left w:val="single" w:color="000000" w:sz="4" w:space="0"/>
              <w:bottom w:val="single" w:color="000000" w:sz="4" w:space="0"/>
              <w:right w:val="single" w:color="000000" w:sz="4" w:space="0"/>
            </w:tcBorders>
            <w:shd w:val="clear" w:color="auto" w:fill="CED7E7"/>
            <w:vAlign w:val="center"/>
          </w:tcPr>
          <w:p>
            <w:pPr>
              <w:widowControl/>
              <w:jc w:val="left"/>
              <w:rPr>
                <w:rFonts w:asciiTheme="minorEastAsia" w:hAnsiTheme="minorEastAsia" w:eastAsiaTheme="minorEastAsia" w:cstheme="minorEastAsia"/>
                <w:color w:val="000000" w:themeColor="text1"/>
                <w:szCs w:val="21"/>
                <w:u w:color="000000"/>
                <w14:textFill>
                  <w14:solidFill>
                    <w14:schemeClr w14:val="tx1"/>
                  </w14:solidFill>
                </w14:textFill>
              </w:rPr>
            </w:pPr>
          </w:p>
        </w:tc>
        <w:tc>
          <w:tcPr>
            <w:tcW w:w="64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widowControl/>
              <w:jc w:val="left"/>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支持独立日志中心进行</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SSLVPN</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实时日志记录，可详细记录用户访问资源记录（用户、主机</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IP</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、资源、时间）、管理员日志（管理员、主机</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IP</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、时间、管理行为、对象）、系统日志、告警日志；可根据用户名、主机</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IP</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等信息进行用户行为查询；可提供用户组</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用户流量排行及查询、资源流量排行及查询、资源活跃程度、用户活跃程度等记录；提供暴破登录记录；可提供用户登陆</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SSLVPN</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 xml:space="preserve">采用非绑定账号访问应用系统的记录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530" w:hRule="atLeast"/>
        </w:trPr>
        <w:tc>
          <w:tcPr>
            <w:tcW w:w="1849" w:type="dxa"/>
            <w:vMerge w:val="continue"/>
            <w:tcBorders>
              <w:top w:val="single" w:color="000000" w:sz="4" w:space="0"/>
              <w:left w:val="single" w:color="000000" w:sz="4" w:space="0"/>
              <w:bottom w:val="single" w:color="000000" w:sz="4" w:space="0"/>
              <w:right w:val="single" w:color="000000" w:sz="4" w:space="0"/>
            </w:tcBorders>
            <w:shd w:val="clear" w:color="auto" w:fill="CED7E7"/>
            <w:vAlign w:val="center"/>
          </w:tcPr>
          <w:p>
            <w:pPr>
              <w:widowControl/>
              <w:jc w:val="left"/>
              <w:rPr>
                <w:rFonts w:asciiTheme="minorEastAsia" w:hAnsiTheme="minorEastAsia" w:eastAsiaTheme="minorEastAsia" w:cstheme="minorEastAsia"/>
                <w:color w:val="000000" w:themeColor="text1"/>
                <w:szCs w:val="21"/>
                <w:u w:color="000000"/>
                <w14:textFill>
                  <w14:solidFill>
                    <w14:schemeClr w14:val="tx1"/>
                  </w14:solidFill>
                </w14:textFill>
              </w:rPr>
            </w:pPr>
          </w:p>
        </w:tc>
        <w:tc>
          <w:tcPr>
            <w:tcW w:w="64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widowControl/>
              <w:jc w:val="left"/>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支持</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Syslog</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（系统日志）服务器，可将管理员日志，系统日志、用户日志输出到</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syslog</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服务器中。</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530" w:hRule="atLeast"/>
        </w:trPr>
        <w:tc>
          <w:tcPr>
            <w:tcW w:w="1849" w:type="dxa"/>
            <w:vMerge w:val="continue"/>
            <w:tcBorders>
              <w:top w:val="single" w:color="000000" w:sz="4" w:space="0"/>
              <w:left w:val="single" w:color="000000" w:sz="4" w:space="0"/>
              <w:bottom w:val="single" w:color="000000" w:sz="4" w:space="0"/>
              <w:right w:val="single" w:color="000000" w:sz="4" w:space="0"/>
            </w:tcBorders>
            <w:shd w:val="clear" w:color="auto" w:fill="CED7E7"/>
            <w:vAlign w:val="center"/>
          </w:tcPr>
          <w:p>
            <w:pPr>
              <w:widowControl/>
              <w:jc w:val="left"/>
              <w:rPr>
                <w:rFonts w:asciiTheme="minorEastAsia" w:hAnsiTheme="minorEastAsia" w:eastAsiaTheme="minorEastAsia" w:cstheme="minorEastAsia"/>
                <w:color w:val="000000" w:themeColor="text1"/>
                <w:szCs w:val="21"/>
                <w:u w:color="000000"/>
                <w14:textFill>
                  <w14:solidFill>
                    <w14:schemeClr w14:val="tx1"/>
                  </w14:solidFill>
                </w14:textFill>
              </w:rPr>
            </w:pPr>
          </w:p>
        </w:tc>
        <w:tc>
          <w:tcPr>
            <w:tcW w:w="64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widowControl/>
              <w:jc w:val="left"/>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支持密码找回功能，当用户的密码忘记或者丢失时，可自行找回密码，减轻管理员维护压力。</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530" w:hRule="atLeast"/>
        </w:trPr>
        <w:tc>
          <w:tcPr>
            <w:tcW w:w="1849" w:type="dxa"/>
            <w:vMerge w:val="continue"/>
            <w:tcBorders>
              <w:top w:val="single" w:color="000000" w:sz="4" w:space="0"/>
              <w:left w:val="single" w:color="000000" w:sz="4" w:space="0"/>
              <w:bottom w:val="single" w:color="000000" w:sz="4" w:space="0"/>
              <w:right w:val="single" w:color="000000" w:sz="4" w:space="0"/>
            </w:tcBorders>
            <w:shd w:val="clear" w:color="auto" w:fill="CED7E7"/>
            <w:vAlign w:val="center"/>
          </w:tcPr>
          <w:p>
            <w:pPr>
              <w:widowControl/>
              <w:jc w:val="left"/>
              <w:rPr>
                <w:rFonts w:asciiTheme="minorEastAsia" w:hAnsiTheme="minorEastAsia" w:eastAsiaTheme="minorEastAsia" w:cstheme="minorEastAsia"/>
                <w:color w:val="000000" w:themeColor="text1"/>
                <w:szCs w:val="21"/>
                <w:u w:color="000000"/>
                <w14:textFill>
                  <w14:solidFill>
                    <w14:schemeClr w14:val="tx1"/>
                  </w14:solidFill>
                </w14:textFill>
              </w:rPr>
            </w:pPr>
          </w:p>
        </w:tc>
        <w:tc>
          <w:tcPr>
            <w:tcW w:w="64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widowControl/>
              <w:jc w:val="left"/>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支持整体网关配置的本地及远程备份、恢复功能；支持</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SSLVPN</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 xml:space="preserve">配置的单独备份、恢复功能，并支持历史配置的回滚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790" w:hRule="atLeast"/>
        </w:trPr>
        <w:tc>
          <w:tcPr>
            <w:tcW w:w="1849"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稳定性、可扩展性</w:t>
            </w:r>
          </w:p>
        </w:tc>
        <w:tc>
          <w:tcPr>
            <w:tcW w:w="64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widowControl/>
              <w:jc w:val="left"/>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支持基于自组域简化部署</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VPN</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网络的方法，即当有多台设备处于</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VPN</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网络中时，通过连接任意节点的</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VPN</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设备，即相当于连入整个</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VPN</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网络</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该方法解决了传统</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VPN</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部署是，需要部署多台</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 xml:space="preserve"> （提供自主知识产权证明，专利号</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ZL200710074182.7</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1050" w:hRule="atLeast"/>
        </w:trPr>
        <w:tc>
          <w:tcPr>
            <w:tcW w:w="1849" w:type="dxa"/>
            <w:vMerge w:val="continue"/>
            <w:tcBorders>
              <w:top w:val="single" w:color="000000" w:sz="4" w:space="0"/>
              <w:left w:val="single" w:color="000000" w:sz="4" w:space="0"/>
              <w:bottom w:val="single" w:color="auto" w:sz="4" w:space="0"/>
              <w:right w:val="single" w:color="000000" w:sz="4" w:space="0"/>
            </w:tcBorders>
            <w:shd w:val="clear" w:color="auto" w:fill="CED7E7"/>
            <w:vAlign w:val="center"/>
          </w:tcPr>
          <w:p>
            <w:pPr>
              <w:widowControl/>
              <w:jc w:val="left"/>
              <w:rPr>
                <w:rFonts w:asciiTheme="minorEastAsia" w:hAnsiTheme="minorEastAsia" w:eastAsiaTheme="minorEastAsia" w:cstheme="minorEastAsia"/>
                <w:color w:val="000000" w:themeColor="text1"/>
                <w:szCs w:val="21"/>
                <w:u w:color="000000"/>
                <w14:textFill>
                  <w14:solidFill>
                    <w14:schemeClr w14:val="tx1"/>
                  </w14:solidFill>
                </w14:textFill>
              </w:rPr>
            </w:pPr>
          </w:p>
        </w:tc>
        <w:tc>
          <w:tcPr>
            <w:tcW w:w="64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widowControl/>
              <w:jc w:val="left"/>
              <w:rPr>
                <w:rFonts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产品必须支持经过集成的，基于</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Android IOS</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平台的第三方软件开发包（</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SDK</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），并实现基于</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Android IOS</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平台第三方应用软件（</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APP</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）代码量不超过</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20</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行。（要求提供代码</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Demo</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和企业证明）支持针对移动</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APP</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的</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VPN</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安全代码的自动封装，实现</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App</w:t>
            </w:r>
            <w:r>
              <w:rPr>
                <w:rFonts w:hint="eastAsia" w:asciiTheme="minorEastAsia" w:hAnsiTheme="minorEastAsia" w:eastAsiaTheme="minorEastAsia" w:cstheme="minorEastAsia"/>
                <w:color w:val="000000" w:themeColor="text1"/>
                <w:kern w:val="0"/>
                <w:sz w:val="18"/>
                <w:szCs w:val="18"/>
                <w:lang w:val="zh-TW" w:eastAsia="zh-TW"/>
                <w14:textFill>
                  <w14:solidFill>
                    <w14:schemeClr w14:val="tx1"/>
                  </w14:solidFill>
                </w14:textFill>
              </w:rPr>
              <w:t>应用的安全加固（提供界面截图证明）</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1050" w:hRule="atLeast"/>
        </w:trPr>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stheme="minorEastAsia"/>
                <w:color w:val="000000" w:themeColor="text1"/>
                <w:szCs w:val="21"/>
                <w:u w:color="000000"/>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维保服务</w:t>
            </w:r>
          </w:p>
        </w:tc>
        <w:tc>
          <w:tcPr>
            <w:tcW w:w="6446" w:type="dxa"/>
            <w:tcBorders>
              <w:top w:val="single" w:color="000000" w:sz="4" w:space="0"/>
              <w:left w:val="single" w:color="auto" w:sz="4" w:space="0"/>
              <w:bottom w:val="single" w:color="000000" w:sz="4" w:space="0"/>
              <w:right w:val="single" w:color="000000" w:sz="4" w:space="0"/>
            </w:tcBorders>
            <w:shd w:val="clear" w:color="auto" w:fill="auto"/>
            <w:tcMar>
              <w:top w:w="80" w:type="dxa"/>
              <w:left w:w="80" w:type="dxa"/>
              <w:bottom w:w="80" w:type="dxa"/>
              <w:right w:w="80" w:type="dxa"/>
            </w:tcMar>
          </w:tcPr>
          <w:p>
            <w:pPr>
              <w:widowControl/>
              <w:jc w:val="left"/>
              <w:rPr>
                <w:rFonts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≥3</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年，包含规则库，实时漏洞分析识别库，热门威胁库，应用识别库，URL分类更新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48" w:hRule="atLeast"/>
        </w:trPr>
        <w:tc>
          <w:tcPr>
            <w:tcW w:w="1849" w:type="dxa"/>
            <w:tcBorders>
              <w:top w:val="single" w:color="auto" w:sz="4" w:space="0"/>
            </w:tcBorders>
            <w:shd w:val="clear" w:color="auto" w:fill="auto"/>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p>
        </w:tc>
        <w:tc>
          <w:tcPr>
            <w:tcW w:w="6446" w:type="dxa"/>
            <w:shd w:val="clear" w:color="auto" w:fill="auto"/>
          </w:tcPr>
          <w:p>
            <w:pPr>
              <w:widowControl/>
              <w:rPr>
                <w:rFonts w:asciiTheme="minorEastAsia" w:hAnsiTheme="minorEastAsia" w:eastAsiaTheme="minorEastAsia" w:cstheme="minorEastAsia"/>
                <w:color w:val="000000" w:themeColor="text1"/>
                <w:kern w:val="0"/>
                <w:sz w:val="18"/>
                <w:szCs w:val="18"/>
                <w14:textFill>
                  <w14:solidFill>
                    <w14:schemeClr w14:val="tx1"/>
                  </w14:solidFill>
                </w14:textFill>
              </w:rPr>
            </w:pPr>
          </w:p>
        </w:tc>
      </w:tr>
    </w:tbl>
    <w:p>
      <w:pPr>
        <w:rPr>
          <w:rFonts w:asciiTheme="minorEastAsia" w:hAnsiTheme="minorEastAsia" w:eastAsiaTheme="minorEastAsia" w:cstheme="minorEastAsia"/>
          <w:color w:val="000000" w:themeColor="text1"/>
          <w14:textFill>
            <w14:solidFill>
              <w14:schemeClr w14:val="tx1"/>
            </w14:solidFill>
          </w14:textFill>
        </w:rPr>
      </w:pPr>
    </w:p>
    <w:p>
      <w:pPr>
        <w:pStyle w:val="20"/>
        <w:adjustRightInd w:val="0"/>
        <w:snapToGrid w:val="0"/>
        <w:spacing w:line="360" w:lineRule="auto"/>
        <w:ind w:firstLine="422"/>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5、</w:t>
      </w:r>
    </w:p>
    <w:p>
      <w:pPr>
        <w:adjustRightInd w:val="0"/>
        <w:snapToGrid w:val="0"/>
        <w:spacing w:line="360" w:lineRule="auto"/>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安全测评服务 1项</w:t>
      </w:r>
    </w:p>
    <w:p>
      <w:pPr>
        <w:adjustRightInd w:val="0"/>
        <w:snapToGrid w:val="0"/>
        <w:spacing w:line="360" w:lineRule="auto"/>
        <w:rPr>
          <w:rFonts w:asciiTheme="minorEastAsia" w:hAnsiTheme="minorEastAsia" w:eastAsiaTheme="minorEastAsia" w:cstheme="minorEastAsia"/>
          <w:b/>
          <w:bCs/>
          <w:color w:val="000000" w:themeColor="text1"/>
          <w14:textFill>
            <w14:solidFill>
              <w14:schemeClr w14:val="tx1"/>
            </w14:solidFill>
          </w14:textFill>
        </w:rPr>
      </w:pPr>
    </w:p>
    <w:tbl>
      <w:tblPr>
        <w:tblStyle w:val="8"/>
        <w:tblW w:w="8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135"/>
        <w:gridCol w:w="6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67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heme="minorEastAsia" w:hAnsiTheme="minorEastAsia" w:eastAsiaTheme="minorEastAsia" w:cstheme="minorEastAsia"/>
                <w:b/>
                <w:color w:val="000000" w:themeColor="text1"/>
                <w:sz w:val="18"/>
                <w:szCs w:val="18"/>
                <w14:textFill>
                  <w14:solidFill>
                    <w14:schemeClr w14:val="tx1"/>
                  </w14:solidFill>
                </w14:textFill>
              </w:rPr>
            </w:pPr>
            <w:r>
              <w:rPr>
                <w:rFonts w:hint="eastAsia" w:asciiTheme="minorEastAsia" w:hAnsiTheme="minorEastAsia" w:eastAsiaTheme="minorEastAsia" w:cstheme="minorEastAsia"/>
                <w:b/>
                <w:color w:val="000000" w:themeColor="text1"/>
                <w:sz w:val="18"/>
                <w:szCs w:val="18"/>
                <w14:textFill>
                  <w14:solidFill>
                    <w14:schemeClr w14:val="tx1"/>
                  </w14:solidFill>
                </w14:textFill>
              </w:rPr>
              <w:t>序号</w:t>
            </w:r>
          </w:p>
        </w:tc>
        <w:tc>
          <w:tcPr>
            <w:tcW w:w="113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heme="minorEastAsia" w:hAnsiTheme="minorEastAsia" w:eastAsiaTheme="minorEastAsia" w:cstheme="minorEastAsia"/>
                <w:b/>
                <w:color w:val="000000" w:themeColor="text1"/>
                <w:sz w:val="18"/>
                <w:szCs w:val="18"/>
                <w14:textFill>
                  <w14:solidFill>
                    <w14:schemeClr w14:val="tx1"/>
                  </w14:solidFill>
                </w14:textFill>
              </w:rPr>
            </w:pPr>
            <w:r>
              <w:rPr>
                <w:rFonts w:hint="eastAsia" w:asciiTheme="minorEastAsia" w:hAnsiTheme="minorEastAsia" w:eastAsiaTheme="minorEastAsia" w:cstheme="minorEastAsia"/>
                <w:b/>
                <w:color w:val="000000" w:themeColor="text1"/>
                <w:sz w:val="18"/>
                <w:szCs w:val="18"/>
                <w14:textFill>
                  <w14:solidFill>
                    <w14:schemeClr w14:val="tx1"/>
                  </w14:solidFill>
                </w14:textFill>
              </w:rPr>
              <w:t>服务项</w:t>
            </w:r>
          </w:p>
        </w:tc>
        <w:tc>
          <w:tcPr>
            <w:tcW w:w="6774"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361" w:firstLineChars="200"/>
              <w:jc w:val="center"/>
              <w:rPr>
                <w:rFonts w:asciiTheme="minorEastAsia" w:hAnsiTheme="minorEastAsia" w:eastAsiaTheme="minorEastAsia" w:cstheme="minorEastAsia"/>
                <w:b/>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
                <w:color w:val="000000" w:themeColor="text1"/>
                <w:sz w:val="18"/>
                <w:szCs w:val="18"/>
                <w14:textFill>
                  <w14:solidFill>
                    <w14:schemeClr w14:val="tx1"/>
                  </w14:solidFill>
                </w14:textFill>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674" w:type="dxa"/>
            <w:tcBorders>
              <w:top w:val="single" w:color="auto" w:sz="4" w:space="0"/>
              <w:left w:val="single" w:color="auto" w:sz="4" w:space="0"/>
              <w:bottom w:val="single" w:color="auto" w:sz="4" w:space="0"/>
              <w:right w:val="single" w:color="auto" w:sz="4" w:space="0"/>
            </w:tcBorders>
            <w:vAlign w:val="center"/>
          </w:tcPr>
          <w:p>
            <w:pPr>
              <w:pStyle w:val="25"/>
              <w:spacing w:line="240" w:lineRule="atLeast"/>
              <w:ind w:firstLine="0" w:firstLineChars="0"/>
              <w:outlineLvl w:val="2"/>
              <w:rPr>
                <w:rFonts w:asciiTheme="minorEastAsia" w:hAnsiTheme="minorEastAsia" w:eastAsiaTheme="minorEastAsia" w:cstheme="minorEastAsia"/>
                <w:color w:val="000000" w:themeColor="text1"/>
                <w:kern w:val="2"/>
                <w:sz w:val="18"/>
                <w:szCs w:val="18"/>
                <w14:textFill>
                  <w14:solidFill>
                    <w14:schemeClr w14:val="tx1"/>
                  </w14:solidFill>
                </w14:textFill>
              </w:rPr>
            </w:pPr>
          </w:p>
        </w:tc>
        <w:tc>
          <w:tcPr>
            <w:tcW w:w="1135" w:type="dxa"/>
            <w:tcBorders>
              <w:top w:val="single" w:color="auto" w:sz="4" w:space="0"/>
              <w:left w:val="single" w:color="auto" w:sz="4" w:space="0"/>
              <w:bottom w:val="single" w:color="auto" w:sz="4" w:space="0"/>
              <w:right w:val="single" w:color="auto" w:sz="4" w:space="0"/>
            </w:tcBorders>
            <w:vAlign w:val="center"/>
          </w:tcPr>
          <w:p>
            <w:pPr>
              <w:pStyle w:val="25"/>
              <w:spacing w:line="240" w:lineRule="atLeast"/>
              <w:ind w:firstLine="0" w:firstLineChars="0"/>
              <w:outlineLvl w:val="2"/>
              <w:rPr>
                <w:rFonts w:asciiTheme="minorEastAsia" w:hAnsiTheme="minorEastAsia" w:eastAsiaTheme="minorEastAsia" w:cstheme="minorEastAsia"/>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18"/>
                <w14:textFill>
                  <w14:solidFill>
                    <w14:schemeClr w14:val="tx1"/>
                  </w14:solidFill>
                </w14:textFill>
              </w:rPr>
              <w:t>安全漏洞扫描服务</w:t>
            </w:r>
          </w:p>
          <w:p>
            <w:pPr>
              <w:spacing w:line="240" w:lineRule="atLeast"/>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6774"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360" w:firstLineChars="200"/>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对单位服务器、网络设备、安全设备、数据库、应用等重要系统进行漏洞扫描和安全评估。及时发现信息系统存在的各种安全隐患（网络结构、网络设备、服务器主机、操作系统、数据库和用户账号、口令等安全对象）和应用系统的漏洞，以便及时进行修补和加固，防患于未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674" w:type="dxa"/>
            <w:tcBorders>
              <w:top w:val="single" w:color="auto" w:sz="4" w:space="0"/>
              <w:left w:val="single" w:color="auto" w:sz="4" w:space="0"/>
              <w:bottom w:val="single" w:color="auto" w:sz="4" w:space="0"/>
              <w:right w:val="single" w:color="auto" w:sz="4" w:space="0"/>
            </w:tcBorders>
            <w:vAlign w:val="center"/>
          </w:tcPr>
          <w:p>
            <w:pPr>
              <w:pStyle w:val="25"/>
              <w:spacing w:line="240" w:lineRule="atLeast"/>
              <w:ind w:firstLine="0" w:firstLineChars="0"/>
              <w:outlineLvl w:val="2"/>
              <w:rPr>
                <w:rFonts w:asciiTheme="minorEastAsia" w:hAnsiTheme="minorEastAsia" w:eastAsiaTheme="minorEastAsia" w:cstheme="minorEastAsia"/>
                <w:color w:val="000000" w:themeColor="text1"/>
                <w:kern w:val="2"/>
                <w:sz w:val="18"/>
                <w:szCs w:val="18"/>
                <w14:textFill>
                  <w14:solidFill>
                    <w14:schemeClr w14:val="tx1"/>
                  </w14:solidFill>
                </w14:textFill>
              </w:rPr>
            </w:pPr>
          </w:p>
        </w:tc>
        <w:tc>
          <w:tcPr>
            <w:tcW w:w="1135" w:type="dxa"/>
            <w:tcBorders>
              <w:top w:val="single" w:color="auto" w:sz="4" w:space="0"/>
              <w:left w:val="single" w:color="auto" w:sz="4" w:space="0"/>
              <w:bottom w:val="single" w:color="auto" w:sz="4" w:space="0"/>
              <w:right w:val="single" w:color="auto" w:sz="4" w:space="0"/>
            </w:tcBorders>
            <w:vAlign w:val="center"/>
          </w:tcPr>
          <w:p>
            <w:pPr>
              <w:pStyle w:val="25"/>
              <w:spacing w:line="240" w:lineRule="atLeast"/>
              <w:ind w:firstLine="0" w:firstLineChars="0"/>
              <w:outlineLvl w:val="2"/>
              <w:rPr>
                <w:rFonts w:asciiTheme="minorEastAsia" w:hAnsiTheme="minorEastAsia" w:eastAsiaTheme="minorEastAsia" w:cstheme="minorEastAsia"/>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18"/>
                <w14:textFill>
                  <w14:solidFill>
                    <w14:schemeClr w14:val="tx1"/>
                  </w14:solidFill>
                </w14:textFill>
              </w:rPr>
              <w:t>风险评估服务</w:t>
            </w:r>
          </w:p>
        </w:tc>
        <w:tc>
          <w:tcPr>
            <w:tcW w:w="6774"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480"/>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全面、系统地分析个重要业务系统面临的风险，能更好的设计符合业务特点的安全保障方案及措施，维护系统的安全稳定运行。</w:t>
            </w:r>
          </w:p>
          <w:p>
            <w:pPr>
              <w:spacing w:line="240" w:lineRule="atLeast"/>
              <w:ind w:firstLine="270" w:firstLineChars="150"/>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工作内容包括：</w:t>
            </w:r>
          </w:p>
          <w:p>
            <w:pPr>
              <w:pStyle w:val="22"/>
              <w:spacing w:line="240" w:lineRule="atLeast"/>
              <w:ind w:firstLine="0" w:firstLineChars="0"/>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）业务要求和目标分析：分析业务对信息系统的要求和目标，如可用性要求、完整性要求和安全性要求等。针对不同的目标确定其优先级，得出重点保障的要求和目标。</w:t>
            </w:r>
          </w:p>
          <w:p>
            <w:pPr>
              <w:pStyle w:val="22"/>
              <w:spacing w:line="240" w:lineRule="atLeast"/>
              <w:ind w:firstLine="0" w:firstLineChars="0"/>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）威胁建模：针对重点保障的要求和目标，构建信息安全威胁模型</w:t>
            </w:r>
          </w:p>
          <w:p>
            <w:pPr>
              <w:pStyle w:val="22"/>
              <w:spacing w:line="240" w:lineRule="atLeast"/>
              <w:ind w:firstLine="0" w:firstLineChars="0"/>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）风险分析：针对重点保障的要求和目标，以及威胁模型分析情况，评估业务系统存在的风险，重点评估风险的不同级别。</w:t>
            </w:r>
          </w:p>
          <w:p>
            <w:pPr>
              <w:pStyle w:val="22"/>
              <w:spacing w:line="240" w:lineRule="atLeast"/>
              <w:ind w:firstLine="0" w:firstLineChars="0"/>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）风险控制措施：对所有风险情况进行统计、分析及总结，提出有针对性的风险控制措施。</w:t>
            </w:r>
          </w:p>
          <w:p>
            <w:pPr>
              <w:pStyle w:val="22"/>
              <w:spacing w:line="240" w:lineRule="atLeast"/>
              <w:ind w:firstLine="0" w:firstLineChars="0"/>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）针对信息系统的总体情况，提出整体安全控制措施并形成完善解决方案，保障支撑业务安全目标的实现。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674"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1135"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网站安全渗透测试服务</w:t>
            </w:r>
          </w:p>
        </w:tc>
        <w:tc>
          <w:tcPr>
            <w:tcW w:w="6774" w:type="dxa"/>
            <w:tcBorders>
              <w:top w:val="single" w:color="auto" w:sz="4" w:space="0"/>
              <w:left w:val="single" w:color="auto" w:sz="4" w:space="0"/>
              <w:bottom w:val="single" w:color="auto" w:sz="4" w:space="0"/>
              <w:right w:val="single" w:color="auto" w:sz="4" w:space="0"/>
            </w:tcBorders>
            <w:vAlign w:val="center"/>
          </w:tcPr>
          <w:p>
            <w:pPr>
              <w:pStyle w:val="25"/>
              <w:spacing w:line="240" w:lineRule="atLeast"/>
              <w:ind w:firstLine="360"/>
              <w:rPr>
                <w:rFonts w:asciiTheme="minorEastAsia" w:hAnsiTheme="minorEastAsia" w:eastAsiaTheme="minorEastAsia" w:cstheme="minorEastAsia"/>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18"/>
                <w14:textFill>
                  <w14:solidFill>
                    <w14:schemeClr w14:val="tx1"/>
                  </w14:solidFill>
                </w14:textFill>
              </w:rPr>
              <w:t>针对单位网站，结合各项检查工作的成果，综合利用安全扫描器、漏洞利用工具、人工渗透测试等方式对其进行非破坏性质的模拟入侵者攻击的测试，以期掌握系统的安全状况，并对发现的安全风险提出针对性的安全整改建议，为修补漏洞、抵御安全风险提供技术支持。渗透测试内容须至少包括服务器信息收集、文件目录测试、认证测试、会话管理测试、权限管理测试、文件上传下载测试、信息泄漏测试、输入数据测试、跨站脚本攻击、逻辑测试、搜索引擎信息收集、Web Service测试。发现和挖掘系统的安全隐患，输出渗透测试报告和整改修复建议。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674"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1135"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内网威胁检测服务</w:t>
            </w:r>
          </w:p>
        </w:tc>
        <w:tc>
          <w:tcPr>
            <w:tcW w:w="6774" w:type="dxa"/>
            <w:tcBorders>
              <w:top w:val="single" w:color="auto" w:sz="4" w:space="0"/>
              <w:left w:val="single" w:color="auto" w:sz="4" w:space="0"/>
              <w:bottom w:val="single" w:color="auto" w:sz="4" w:space="0"/>
              <w:right w:val="single" w:color="auto" w:sz="4" w:space="0"/>
            </w:tcBorders>
            <w:vAlign w:val="center"/>
          </w:tcPr>
          <w:p>
            <w:pPr>
              <w:pStyle w:val="25"/>
              <w:spacing w:line="240" w:lineRule="atLeast"/>
              <w:ind w:firstLine="0" w:firstLineChars="0"/>
              <w:rPr>
                <w:rFonts w:asciiTheme="minorEastAsia" w:hAnsiTheme="minorEastAsia" w:eastAsiaTheme="minorEastAsia" w:cstheme="minorEastAsia"/>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18"/>
                <w14:textFill>
                  <w14:solidFill>
                    <w14:schemeClr w14:val="tx1"/>
                  </w14:solidFill>
                </w14:textFill>
              </w:rPr>
              <w:t>对单位内网安全现状进行分析，包括APT攻击，内外网恶意病毒程序传播，漏洞利用行为，恶意行为分析侦测，未知威胁侦测等类型威胁行为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674"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1135"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等保测评服务</w:t>
            </w:r>
          </w:p>
        </w:tc>
        <w:tc>
          <w:tcPr>
            <w:tcW w:w="6774" w:type="dxa"/>
            <w:tcBorders>
              <w:top w:val="single" w:color="auto" w:sz="4" w:space="0"/>
              <w:left w:val="single" w:color="auto" w:sz="4" w:space="0"/>
              <w:bottom w:val="single" w:color="auto" w:sz="4" w:space="0"/>
              <w:right w:val="single" w:color="auto" w:sz="4" w:space="0"/>
            </w:tcBorders>
            <w:vAlign w:val="center"/>
          </w:tcPr>
          <w:p>
            <w:pPr>
              <w:numPr>
                <w:ilvl w:val="0"/>
                <w:numId w:val="6"/>
              </w:numPr>
              <w:spacing w:line="240" w:lineRule="atLeast"/>
              <w:ind w:left="33" w:firstLine="39"/>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包括定级备案。</w:t>
            </w:r>
          </w:p>
          <w:p>
            <w:pPr>
              <w:numPr>
                <w:ilvl w:val="0"/>
                <w:numId w:val="6"/>
              </w:numPr>
              <w:spacing w:line="240" w:lineRule="atLeast"/>
              <w:ind w:left="33" w:firstLine="39"/>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针对业务系统网站进行差距测评。</w:t>
            </w:r>
          </w:p>
        </w:tc>
      </w:tr>
    </w:tbl>
    <w:p>
      <w:pPr>
        <w:adjustRightInd w:val="0"/>
        <w:snapToGrid w:val="0"/>
        <w:spacing w:line="360" w:lineRule="auto"/>
        <w:rPr>
          <w:rFonts w:asciiTheme="minorEastAsia" w:hAnsiTheme="minorEastAsia" w:eastAsiaTheme="minorEastAsia" w:cstheme="minorEastAsia"/>
          <w:b/>
          <w:bCs/>
          <w:color w:val="000000" w:themeColor="text1"/>
          <w14:textFill>
            <w14:solidFill>
              <w14:schemeClr w14:val="tx1"/>
            </w14:solidFill>
          </w14:textFill>
        </w:rPr>
      </w:pPr>
    </w:p>
    <w:p>
      <w:pPr>
        <w:adjustRightInd w:val="0"/>
        <w:snapToGrid w:val="0"/>
        <w:spacing w:line="360" w:lineRule="auto"/>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6、安全加固服务</w:t>
      </w:r>
    </w:p>
    <w:tbl>
      <w:tblPr>
        <w:tblStyle w:val="8"/>
        <w:tblW w:w="87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135"/>
        <w:gridCol w:w="6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67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heme="minorEastAsia" w:hAnsiTheme="minorEastAsia" w:eastAsiaTheme="minorEastAsia" w:cstheme="minorEastAsia"/>
                <w:b/>
                <w:color w:val="000000" w:themeColor="text1"/>
                <w:sz w:val="18"/>
                <w:szCs w:val="18"/>
                <w14:textFill>
                  <w14:solidFill>
                    <w14:schemeClr w14:val="tx1"/>
                  </w14:solidFill>
                </w14:textFill>
              </w:rPr>
            </w:pPr>
            <w:r>
              <w:rPr>
                <w:rFonts w:hint="eastAsia" w:asciiTheme="minorEastAsia" w:hAnsiTheme="minorEastAsia" w:eastAsiaTheme="minorEastAsia" w:cstheme="minorEastAsia"/>
                <w:b/>
                <w:color w:val="000000" w:themeColor="text1"/>
                <w:sz w:val="18"/>
                <w:szCs w:val="18"/>
                <w14:textFill>
                  <w14:solidFill>
                    <w14:schemeClr w14:val="tx1"/>
                  </w14:solidFill>
                </w14:textFill>
              </w:rPr>
              <w:t>序号</w:t>
            </w:r>
          </w:p>
        </w:tc>
        <w:tc>
          <w:tcPr>
            <w:tcW w:w="113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heme="minorEastAsia" w:hAnsiTheme="minorEastAsia" w:eastAsiaTheme="minorEastAsia" w:cstheme="minorEastAsia"/>
                <w:b/>
                <w:color w:val="000000" w:themeColor="text1"/>
                <w:sz w:val="18"/>
                <w:szCs w:val="18"/>
                <w14:textFill>
                  <w14:solidFill>
                    <w14:schemeClr w14:val="tx1"/>
                  </w14:solidFill>
                </w14:textFill>
              </w:rPr>
            </w:pPr>
            <w:r>
              <w:rPr>
                <w:rFonts w:hint="eastAsia" w:asciiTheme="minorEastAsia" w:hAnsiTheme="minorEastAsia" w:eastAsiaTheme="minorEastAsia" w:cstheme="minorEastAsia"/>
                <w:b/>
                <w:color w:val="000000" w:themeColor="text1"/>
                <w:sz w:val="18"/>
                <w:szCs w:val="18"/>
                <w14:textFill>
                  <w14:solidFill>
                    <w14:schemeClr w14:val="tx1"/>
                  </w14:solidFill>
                </w14:textFill>
              </w:rPr>
              <w:t>服务项</w:t>
            </w:r>
          </w:p>
        </w:tc>
        <w:tc>
          <w:tcPr>
            <w:tcW w:w="6892"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361" w:firstLineChars="200"/>
              <w:jc w:val="center"/>
              <w:rPr>
                <w:rFonts w:asciiTheme="minorEastAsia" w:hAnsiTheme="minorEastAsia" w:eastAsiaTheme="minorEastAsia" w:cstheme="minorEastAsia"/>
                <w:b/>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
                <w:color w:val="000000" w:themeColor="text1"/>
                <w:sz w:val="18"/>
                <w:szCs w:val="18"/>
                <w14:textFill>
                  <w14:solidFill>
                    <w14:schemeClr w14:val="tx1"/>
                  </w14:solidFill>
                </w14:textFill>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674"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1135"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系统安全配置核查与加固服务</w:t>
            </w:r>
          </w:p>
        </w:tc>
        <w:tc>
          <w:tcPr>
            <w:tcW w:w="6892" w:type="dxa"/>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atLeast"/>
              <w:ind w:left="-12" w:leftChars="-8" w:hanging="5" w:hangingChars="3"/>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根据信息安全等保标准结合信息安全业界标准的checklist，以人工检查的方式对主机操作系统及其上数据库、中间件以及网络设备和安全设备等系统安全配置进行检查，并根据检查的结果修改相应配置从而提升系统自身的安全防御能力。包括</w:t>
            </w:r>
          </w:p>
          <w:p>
            <w:pPr>
              <w:pStyle w:val="24"/>
              <w:widowControl w:val="0"/>
              <w:numPr>
                <w:ilvl w:val="0"/>
                <w:numId w:val="7"/>
              </w:numPr>
              <w:adjustRightInd w:val="0"/>
              <w:spacing w:after="0" w:line="240" w:lineRule="atLeast"/>
              <w:ind w:left="-11" w:hanging="8" w:firstLineChars="0"/>
              <w:jc w:val="both"/>
              <w:textAlignment w:val="baseline"/>
              <w:rPr>
                <w:rFonts w:asciiTheme="minorEastAsia" w:hAnsiTheme="minorEastAsia" w:eastAsiaTheme="minorEastAsia" w:cstheme="minorEastAsia"/>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18"/>
                <w14:textFill>
                  <w14:solidFill>
                    <w14:schemeClr w14:val="tx1"/>
                  </w14:solidFill>
                </w14:textFill>
              </w:rPr>
              <w:t>操作系统安全配置核查与加固</w:t>
            </w:r>
          </w:p>
          <w:p>
            <w:pPr>
              <w:pStyle w:val="24"/>
              <w:widowControl w:val="0"/>
              <w:numPr>
                <w:ilvl w:val="0"/>
                <w:numId w:val="7"/>
              </w:numPr>
              <w:adjustRightInd w:val="0"/>
              <w:spacing w:after="0" w:line="240" w:lineRule="atLeast"/>
              <w:ind w:left="-11" w:hanging="8" w:firstLineChars="0"/>
              <w:jc w:val="both"/>
              <w:textAlignment w:val="baseline"/>
              <w:rPr>
                <w:rFonts w:asciiTheme="minorEastAsia" w:hAnsiTheme="minorEastAsia" w:eastAsiaTheme="minorEastAsia" w:cstheme="minorEastAsia"/>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18"/>
                <w14:textFill>
                  <w14:solidFill>
                    <w14:schemeClr w14:val="tx1"/>
                  </w14:solidFill>
                </w14:textFill>
              </w:rPr>
              <w:t>数据库安全配置核查与加固</w:t>
            </w:r>
          </w:p>
          <w:p>
            <w:pPr>
              <w:pStyle w:val="24"/>
              <w:widowControl w:val="0"/>
              <w:numPr>
                <w:ilvl w:val="0"/>
                <w:numId w:val="7"/>
              </w:numPr>
              <w:adjustRightInd w:val="0"/>
              <w:spacing w:after="0" w:line="240" w:lineRule="atLeast"/>
              <w:ind w:left="-11" w:hanging="8" w:firstLineChars="0"/>
              <w:jc w:val="both"/>
              <w:textAlignment w:val="baseline"/>
              <w:rPr>
                <w:rFonts w:asciiTheme="minorEastAsia" w:hAnsiTheme="minorEastAsia" w:eastAsiaTheme="minorEastAsia" w:cstheme="minorEastAsia"/>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18"/>
                <w14:textFill>
                  <w14:solidFill>
                    <w14:schemeClr w14:val="tx1"/>
                  </w14:solidFill>
                </w14:textFill>
              </w:rPr>
              <w:t>中间件安全配置核查与加固</w:t>
            </w:r>
          </w:p>
          <w:p>
            <w:pPr>
              <w:pStyle w:val="24"/>
              <w:widowControl w:val="0"/>
              <w:numPr>
                <w:ilvl w:val="0"/>
                <w:numId w:val="7"/>
              </w:numPr>
              <w:adjustRightInd w:val="0"/>
              <w:spacing w:after="0" w:line="240" w:lineRule="atLeast"/>
              <w:ind w:left="-11" w:hanging="8" w:firstLineChars="0"/>
              <w:jc w:val="both"/>
              <w:textAlignment w:val="baseline"/>
              <w:rPr>
                <w:rFonts w:asciiTheme="minorEastAsia" w:hAnsiTheme="minorEastAsia" w:eastAsiaTheme="minorEastAsia" w:cstheme="minorEastAsia"/>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18"/>
                <w14:textFill>
                  <w14:solidFill>
                    <w14:schemeClr w14:val="tx1"/>
                  </w14:solidFill>
                </w14:textFill>
              </w:rPr>
              <w:t>网络设备安全配置核查与加固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674"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1135"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网络架构安全分析及整改服务</w:t>
            </w:r>
          </w:p>
        </w:tc>
        <w:tc>
          <w:tcPr>
            <w:tcW w:w="6892" w:type="dxa"/>
            <w:tcBorders>
              <w:top w:val="single" w:color="auto" w:sz="4" w:space="0"/>
              <w:left w:val="single" w:color="auto" w:sz="4" w:space="0"/>
              <w:bottom w:val="single" w:color="auto" w:sz="4" w:space="0"/>
              <w:right w:val="single" w:color="auto" w:sz="4" w:space="0"/>
            </w:tcBorders>
            <w:vAlign w:val="center"/>
          </w:tcPr>
          <w:p>
            <w:pPr>
              <w:pStyle w:val="25"/>
              <w:spacing w:line="240" w:lineRule="atLeast"/>
              <w:ind w:firstLine="360"/>
              <w:rPr>
                <w:rFonts w:asciiTheme="minorEastAsia" w:hAnsiTheme="minorEastAsia" w:eastAsiaTheme="minorEastAsia" w:cstheme="minorEastAsia"/>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18"/>
                <w14:textFill>
                  <w14:solidFill>
                    <w14:schemeClr w14:val="tx1"/>
                  </w14:solidFill>
                </w14:textFill>
              </w:rPr>
              <w:t>定期对现有的网络架构进行分析，对存在的故障隐患点、不合理节点等进行建议整改；安全分析内容及方向可包含如下：</w:t>
            </w:r>
          </w:p>
          <w:p>
            <w:pPr>
              <w:pStyle w:val="22"/>
              <w:spacing w:line="240" w:lineRule="atLeast"/>
              <w:ind w:firstLine="0" w:firstLineChars="0"/>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）硬件设备分析：硬件设备是有使用期的，硬件故障率会随着时间推移显著增加，老化的设备能耗大、性能差、稳定性差。需要对硬件设备运行情况分析，并提出整改建议。</w:t>
            </w:r>
          </w:p>
          <w:p>
            <w:pPr>
              <w:pStyle w:val="22"/>
              <w:spacing w:line="240" w:lineRule="atLeast"/>
              <w:ind w:firstLine="0" w:firstLineChars="0"/>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）网络架构合理性分析及整改：对网络架构布局、安全域划分、网络地址、网络流量分配等合理性进行分析及整改。</w:t>
            </w:r>
          </w:p>
          <w:p>
            <w:pPr>
              <w:pStyle w:val="22"/>
              <w:spacing w:line="240" w:lineRule="atLeast"/>
              <w:ind w:firstLine="0" w:firstLineChars="0"/>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）安全域防护分析：对各安全域的网络安全防护措施及有效性进行分析。</w:t>
            </w:r>
          </w:p>
          <w:p>
            <w:pPr>
              <w:pStyle w:val="22"/>
              <w:spacing w:line="240" w:lineRule="atLeast"/>
              <w:ind w:firstLine="0" w:firstLineChars="0"/>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bCs/>
                <w:color w:val="000000" w:themeColor="text1"/>
                <w:sz w:val="18"/>
                <w:szCs w:val="18"/>
                <w14:textFill>
                  <w14:solidFill>
                    <w14:schemeClr w14:val="tx1"/>
                  </w14:solidFill>
                </w14:textFill>
              </w:rPr>
              <w:t>）迁移或升级的规划</w:t>
            </w:r>
            <w:r>
              <w:rPr>
                <w:rFonts w:hint="eastAsia" w:asciiTheme="minorEastAsia" w:hAnsiTheme="minorEastAsia" w:eastAsiaTheme="minorEastAsia" w:cstheme="minorEastAsia"/>
                <w:color w:val="000000" w:themeColor="text1"/>
                <w:sz w:val="18"/>
                <w:szCs w:val="18"/>
                <w14:textFill>
                  <w14:solidFill>
                    <w14:schemeClr w14:val="tx1"/>
                  </w14:solidFill>
                </w14:textFill>
              </w:rPr>
              <w:t>：根据需求提供网络的迁移或升级规划，包括风险评估与应对、网络升级、安全升级等方面的规划。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674"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1135"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等保安全整改指导</w:t>
            </w:r>
          </w:p>
        </w:tc>
        <w:tc>
          <w:tcPr>
            <w:tcW w:w="6892" w:type="dxa"/>
            <w:tcBorders>
              <w:top w:val="single" w:color="auto" w:sz="4" w:space="0"/>
              <w:left w:val="single" w:color="auto" w:sz="4" w:space="0"/>
              <w:bottom w:val="single" w:color="auto" w:sz="4" w:space="0"/>
              <w:right w:val="single" w:color="auto" w:sz="4" w:space="0"/>
            </w:tcBorders>
            <w:vAlign w:val="center"/>
          </w:tcPr>
          <w:p>
            <w:pPr>
              <w:pStyle w:val="25"/>
              <w:spacing w:line="240" w:lineRule="atLeast"/>
              <w:ind w:firstLine="0" w:firstLineChars="0"/>
              <w:rPr>
                <w:rFonts w:asciiTheme="minorEastAsia" w:hAnsiTheme="minorEastAsia" w:eastAsiaTheme="minorEastAsia" w:cstheme="minorEastAsia"/>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18"/>
                <w14:textFill>
                  <w14:solidFill>
                    <w14:schemeClr w14:val="tx1"/>
                  </w14:solidFill>
                </w14:textFill>
              </w:rPr>
              <w:t>根据等级保护测评结果，通过安全工程师专业的分析，提交相关的安全整改报告，指出单位核心等级保护系统所存在的不符合项和风险问题所在，协助并指导对系统进行漏洞、安全配置、管理制度等方面的安全整改并最终通过等保测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674"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1135"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应急演练</w:t>
            </w:r>
          </w:p>
        </w:tc>
        <w:tc>
          <w:tcPr>
            <w:tcW w:w="6892" w:type="dxa"/>
            <w:tcBorders>
              <w:top w:val="single" w:color="auto" w:sz="4" w:space="0"/>
              <w:left w:val="single" w:color="auto" w:sz="4" w:space="0"/>
              <w:bottom w:val="single" w:color="auto" w:sz="4" w:space="0"/>
              <w:right w:val="single" w:color="auto" w:sz="4" w:space="0"/>
            </w:tcBorders>
            <w:vAlign w:val="center"/>
          </w:tcPr>
          <w:p>
            <w:pPr>
              <w:pStyle w:val="25"/>
              <w:spacing w:line="240" w:lineRule="atLeast"/>
              <w:ind w:firstLine="0" w:firstLineChars="0"/>
              <w:rPr>
                <w:rFonts w:asciiTheme="minorEastAsia" w:hAnsiTheme="minorEastAsia" w:eastAsiaTheme="minorEastAsia" w:cstheme="minorEastAsia"/>
                <w:color w:val="000000" w:themeColor="text1"/>
                <w:kern w:val="2"/>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18"/>
                <w14:textFill>
                  <w14:solidFill>
                    <w14:schemeClr w14:val="tx1"/>
                  </w14:solidFill>
                </w14:textFill>
              </w:rPr>
              <w:t>根据应急预案，配合编写应急演练方案，确保应急预案可以适应信息系统的最新情况和外部的最新安全威胁，强化应急相关工作人员的应急操作水平，最终实现应急人员、应急预案和应急操作的协调，在安全事件发生后迅速采取措施和行动，其目的是最快速恢复系统的保密性、完整性和可用性，降低安全威胁事件给系统带来的严重影响，提升单位的应急保障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674"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1135"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完善安全管理制度服务</w:t>
            </w:r>
          </w:p>
        </w:tc>
        <w:tc>
          <w:tcPr>
            <w:tcW w:w="6892"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360" w:firstLineChars="200"/>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根据风险评估、等保测评结果，按照单位要求对安全管理制度和规范流程进行梳理和调整，保障信息安全管理得到有效执行和部分管理风险得到有效控制。本工作贯穿于整个服务期，通过分析现有制度所对应的规范流程中不够完善的方面，如管理制度、操作规程、作业指导书等，及时进行调整改善，不断深化信息安全保障体系建设，推动信息安全工作的贯彻落实。</w:t>
            </w:r>
          </w:p>
        </w:tc>
      </w:tr>
    </w:tbl>
    <w:p>
      <w:pPr>
        <w:adjustRightInd w:val="0"/>
        <w:snapToGrid w:val="0"/>
        <w:spacing w:line="360" w:lineRule="auto"/>
        <w:rPr>
          <w:rFonts w:asciiTheme="minorEastAsia" w:hAnsiTheme="minorEastAsia" w:eastAsiaTheme="minorEastAsia" w:cstheme="minorEastAsia"/>
          <w:b/>
          <w:bCs/>
          <w:color w:val="000000" w:themeColor="text1"/>
          <w14:textFill>
            <w14:solidFill>
              <w14:schemeClr w14:val="tx1"/>
            </w14:solidFill>
          </w14:textFill>
        </w:rPr>
      </w:pPr>
    </w:p>
    <w:p>
      <w:pPr>
        <w:adjustRightInd w:val="0"/>
        <w:snapToGrid w:val="0"/>
        <w:spacing w:line="360" w:lineRule="auto"/>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四、响应要求</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1.说明：</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1.1供应商须对本项目的货物及服务进行整体响应，任何只对其中一部分内容进行的响应都被视为无效投标。</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1.2本项目采购本国产品。</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2.供应商应具备《中华人民共和国政府采购法》第二十二条规定的条件，提供以下材料：</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2.1 有效的企业法人营业执照（或事业法人登记证）或者其他组织的营业执照复印件。提供银行出具的资信证明材料复印件；供应商为新成立的，提供成立至今的月或季度财务状况报告复印件。</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2.2响应截止前六个月内任意一个月缴纳税收的凭据证明材料复印件；如依法免税的，应提供相应文件证明其依法免税；</w:t>
      </w:r>
    </w:p>
    <w:p>
      <w:pP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3.有效期内相应产品的经营许可证复印件；</w:t>
      </w:r>
    </w:p>
    <w:p>
      <w:pPr>
        <w:rPr>
          <w:rFonts w:asciiTheme="minorEastAsia" w:hAnsiTheme="minorEastAsia" w:eastAsiaTheme="minorEastAsia" w:cstheme="minorEastAsia"/>
          <w:color w:val="000000" w:themeColor="text1"/>
          <w14:textFill>
            <w14:solidFill>
              <w14:schemeClr w14:val="tx1"/>
            </w14:solidFill>
          </w14:textFill>
        </w:rPr>
      </w:pPr>
    </w:p>
    <w:p>
      <w:pPr>
        <w:adjustRightInd w:val="0"/>
        <w:snapToGrid w:val="0"/>
        <w:spacing w:line="360" w:lineRule="auto"/>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五、交货要求：</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1.在供货期内，所供应货物如需国家强制性认证的，供货时必须同时提供相应产品证书（提供承诺书）。</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2.交货时间：合同签订后15个工作日内。</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3.交货地点：广纺公司指定地点。</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4.供应商在广州市设有长期固定的服务机构，提供可靠的货物售后服务保障，提供正常的备品备件等项目的服务。</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5.货物在交货时须提供该批次的出厂合格证书。。</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6.投标人提交的产品质量符合国家标准。</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7.供货价：供货价为中标价。</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8.配送要求：产品由成交供应商直接配送，或经采购人同意后委托有资质代理商进行配送。</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9.产品应按有关要求进行包装并采用适当的运输方式运抵合同交货地点；货物的装卸、搬运由成交供应商负责，采购人无义务提供装卸工具。</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10.成交供应商提供的货物必须是全新的（包括所有零配件、专用工具等），表面无划伤，无碰撞，各项技术参数完全符合本招标文件用户需求书的要求。</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11.成交供应商交货时须随附货物清单，且必须提供：货物原出厂产品合格证和相关所投产品的认证证书等有效证明文件。</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12.质保期、售后服务：</w:t>
      </w:r>
    </w:p>
    <w:p>
      <w:pPr>
        <w:pStyle w:val="20"/>
        <w:adjustRightInd w:val="0"/>
        <w:snapToGrid w:val="0"/>
        <w:spacing w:line="360" w:lineRule="auto"/>
        <w:ind w:firstLine="0" w:firstLineChars="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12.1成交供应商应将其提供的合同货物运抵现场，并经验收合格方可交付采购人。</w:t>
      </w:r>
    </w:p>
    <w:p>
      <w:pPr>
        <w:pStyle w:val="20"/>
        <w:adjustRightInd w:val="0"/>
        <w:snapToGrid w:val="0"/>
        <w:spacing w:line="360" w:lineRule="auto"/>
        <w:ind w:firstLine="0" w:firstLineChars="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12.2成交供应商按合同交付货物给采购人时，保修服务期不得少于供应商投标的时间。</w:t>
      </w:r>
    </w:p>
    <w:p>
      <w:pPr>
        <w:pStyle w:val="20"/>
        <w:adjustRightInd w:val="0"/>
        <w:snapToGrid w:val="0"/>
        <w:spacing w:line="360" w:lineRule="auto"/>
        <w:ind w:firstLine="0" w:firstLineChars="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12.3质保期内正常使用下，因非人为因素损坏的，成交供应商应在收到有关通知后，一周内予以更换，质保期内全部服务费和更换货物的费用由成交供应商承担。</w:t>
      </w:r>
    </w:p>
    <w:p>
      <w:pPr>
        <w:pStyle w:val="20"/>
        <w:adjustRightInd w:val="0"/>
        <w:snapToGrid w:val="0"/>
        <w:spacing w:line="360" w:lineRule="auto"/>
        <w:ind w:firstLine="0" w:firstLineChars="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12.4质保期内成交供应商须进行质量“三包”。质保期后，成交供应商应继续为合同货物的使用，提供终身技术支持，包括更换、维修。</w:t>
      </w:r>
    </w:p>
    <w:p>
      <w:pPr>
        <w:pStyle w:val="20"/>
        <w:adjustRightInd w:val="0"/>
        <w:snapToGrid w:val="0"/>
        <w:spacing w:line="360" w:lineRule="auto"/>
        <w:ind w:firstLine="0" w:firstLineChars="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12.5成交供应商必须设有售后服务电话热线，保证在接到故障电话后及时响应用户，在收到服务要求时2小时内有专人答复，1 天内有专职工作人员到达现场解决。</w:t>
      </w:r>
    </w:p>
    <w:p>
      <w:pPr>
        <w:pStyle w:val="20"/>
        <w:adjustRightInd w:val="0"/>
        <w:snapToGrid w:val="0"/>
        <w:spacing w:line="360" w:lineRule="auto"/>
        <w:ind w:firstLine="0" w:firstLineChars="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12.6如货物经采购人确定不能达到合同约定的质量标准或厂家的质量标准或检验标准的要求,采购人有权退货,并依法追究成交供应商的违约责任。</w:t>
      </w:r>
    </w:p>
    <w:p>
      <w:pPr>
        <w:adjustRightInd w:val="0"/>
        <w:snapToGrid w:val="0"/>
        <w:spacing w:line="360" w:lineRule="auto"/>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六、验收</w:t>
      </w:r>
    </w:p>
    <w:p>
      <w:pPr>
        <w:pStyle w:val="20"/>
        <w:numPr>
          <w:ilvl w:val="0"/>
          <w:numId w:val="8"/>
        </w:numPr>
        <w:adjustRightInd w:val="0"/>
        <w:snapToGrid w:val="0"/>
        <w:spacing w:line="360" w:lineRule="auto"/>
        <w:ind w:firstLineChars="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验收方法按本项目的技术要求进行。货物质控要求符合采购人的技术参数标准或其他有效方法判断标准要求。</w:t>
      </w:r>
    </w:p>
    <w:p>
      <w:pPr>
        <w:pStyle w:val="20"/>
        <w:numPr>
          <w:ilvl w:val="0"/>
          <w:numId w:val="8"/>
        </w:numPr>
        <w:adjustRightInd w:val="0"/>
        <w:snapToGrid w:val="0"/>
        <w:spacing w:line="360" w:lineRule="auto"/>
        <w:ind w:firstLineChars="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对不合格的产品，采购人有权退回成交供应商，所产生的有关费用由成交供应商承担，采购人不予支付任何费用。</w:t>
      </w:r>
    </w:p>
    <w:p>
      <w:pPr>
        <w:pStyle w:val="20"/>
        <w:numPr>
          <w:ilvl w:val="0"/>
          <w:numId w:val="8"/>
        </w:numPr>
        <w:adjustRightInd w:val="0"/>
        <w:snapToGrid w:val="0"/>
        <w:spacing w:line="360" w:lineRule="auto"/>
        <w:ind w:firstLineChars="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对于不能在收到货物时当场进行验收的货物，采购人在使用过程中发现有质量问题的，成交供应商需在5个工作日内无条件换货或退货。</w:t>
      </w:r>
    </w:p>
    <w:p>
      <w:pPr>
        <w:adjustRightInd w:val="0"/>
        <w:snapToGrid w:val="0"/>
        <w:spacing w:line="360" w:lineRule="auto"/>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七、付款方式</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 货物到采购人指定地点交付并完成验收后，凭以下有效文件原件由采购人支付实际供货货款。成交供应商向采购人提供：</w:t>
      </w:r>
    </w:p>
    <w:p>
      <w:pPr>
        <w:adjustRightInd w:val="0"/>
        <w:snapToGrid w:val="0"/>
        <w:spacing w:line="360" w:lineRule="auto"/>
        <w:ind w:firstLine="105" w:firstLineChars="5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1.1合同；</w:t>
      </w:r>
    </w:p>
    <w:p>
      <w:pPr>
        <w:adjustRightInd w:val="0"/>
        <w:snapToGrid w:val="0"/>
        <w:spacing w:line="360" w:lineRule="auto"/>
        <w:ind w:firstLine="105" w:firstLineChars="5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1.2与货物相应金额的增值税专用发票；</w:t>
      </w:r>
    </w:p>
    <w:p>
      <w:pPr>
        <w:adjustRightInd w:val="0"/>
        <w:snapToGrid w:val="0"/>
        <w:spacing w:line="360" w:lineRule="auto"/>
        <w:ind w:firstLine="105" w:firstLineChars="5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1.3验收报告；</w:t>
      </w:r>
    </w:p>
    <w:p>
      <w:pPr>
        <w:adjustRightInd w:val="0"/>
        <w:snapToGrid w:val="0"/>
        <w:spacing w:line="360" w:lineRule="auto"/>
        <w:ind w:firstLine="105" w:firstLineChars="50"/>
        <w:rPr>
          <w:rFonts w:hint="default"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1.4销售单、送货单等证明交易的依据；</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2.服务方面，采购人信息系统通过等级保护验收测评后，并获得等保测评报告和相关证书后由采购人支付服务费用。</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3. 付款方式：采用支票、银行汇付（含电汇）等形式。在收到成交供应商上述资料后，由采购人向成交供应商支付相应的金额</w:t>
      </w:r>
    </w:p>
    <w:p>
      <w:pPr>
        <w:adjustRightInd w:val="0"/>
        <w:snapToGrid w:val="0"/>
        <w:spacing w:line="360" w:lineRule="auto"/>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八、其他需注意的事项</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1.在合同有效期内成交供应商在本合同项下提交产品和履行服务的价格应该按供货价格。</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2.包装均应有良好的防湿、防锈、防潮、防雨、防腐及防碰撞的措施。凡由于包装不良造成的损失和由此产生的费用均由成交供应商承担</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3.货物对温度条件有要求的，必须确保运输全过程中冷链条件，且安排货物必须在工作日到达用户方，否则造成的货物质量问题，成交供应商必须在接到通知后在3日内无条件进行更换。</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4.产品质量问题处理</w:t>
      </w:r>
    </w:p>
    <w:p>
      <w:pPr>
        <w:pStyle w:val="20"/>
        <w:numPr>
          <w:ilvl w:val="0"/>
          <w:numId w:val="9"/>
        </w:numPr>
        <w:adjustRightInd w:val="0"/>
        <w:snapToGrid w:val="0"/>
        <w:spacing w:line="360" w:lineRule="auto"/>
        <w:ind w:firstLine="0" w:firstLineChars="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当货物使用过程中出现质量问题时，成交供应商应及时解决有问题的产品。产品质量未解决之前，采购人有权要求供应商提供备用产品使用。</w:t>
      </w:r>
    </w:p>
    <w:p>
      <w:pPr>
        <w:pStyle w:val="20"/>
        <w:numPr>
          <w:ilvl w:val="0"/>
          <w:numId w:val="9"/>
        </w:numPr>
        <w:adjustRightInd w:val="0"/>
        <w:snapToGrid w:val="0"/>
        <w:spacing w:line="360" w:lineRule="auto"/>
        <w:ind w:firstLineChars="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以上处理质量问题产生的运费由成交供应商承担。</w:t>
      </w:r>
    </w:p>
    <w:p>
      <w:pPr>
        <w:adjustRightInd w:val="0"/>
        <w:snapToGrid w:val="0"/>
        <w:spacing w:line="360" w:lineRule="auto"/>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九、中选供应商责任及义务</w:t>
      </w:r>
    </w:p>
    <w:p>
      <w:pPr>
        <w:pStyle w:val="20"/>
        <w:numPr>
          <w:ilvl w:val="0"/>
          <w:numId w:val="10"/>
        </w:numPr>
        <w:adjustRightInd w:val="0"/>
        <w:snapToGrid w:val="0"/>
        <w:spacing w:line="360" w:lineRule="auto"/>
        <w:ind w:firstLineChars="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须具有满足采购人产品需求的供应能力。不论采购人路程远近及采购数量和金额多少，均应按合同保证供货。</w:t>
      </w:r>
    </w:p>
    <w:p>
      <w:pPr>
        <w:pStyle w:val="20"/>
        <w:numPr>
          <w:ilvl w:val="0"/>
          <w:numId w:val="10"/>
        </w:numPr>
        <w:adjustRightInd w:val="0"/>
        <w:snapToGrid w:val="0"/>
        <w:spacing w:line="360" w:lineRule="auto"/>
        <w:ind w:firstLineChars="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配送要求：产品由中选供应商直接配送，或经采购人同意后委托有资质代理商进行配送。</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w:t>
      </w:r>
    </w:p>
    <w:p>
      <w:pPr>
        <w:tabs>
          <w:tab w:val="left" w:pos="851"/>
        </w:tabs>
        <w:adjustRightInd w:val="0"/>
        <w:snapToGrid w:val="0"/>
        <w:spacing w:line="560" w:lineRule="exact"/>
        <w:jc w:val="center"/>
        <w:rPr>
          <w:rFonts w:asciiTheme="minorEastAsia" w:hAnsiTheme="minorEastAsia" w:eastAsiaTheme="minorEastAsia" w:cstheme="minorEastAsia"/>
          <w:b/>
          <w:color w:val="000000" w:themeColor="text1"/>
          <w:sz w:val="44"/>
          <w:szCs w:val="44"/>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br w:type="page"/>
      </w:r>
      <w:r>
        <w:rPr>
          <w:rFonts w:hint="eastAsia" w:asciiTheme="minorEastAsia" w:hAnsiTheme="minorEastAsia" w:eastAsiaTheme="minorEastAsia" w:cstheme="minorEastAsia"/>
          <w:color w:val="000000" w:themeColor="text1"/>
          <w:sz w:val="44"/>
          <w:szCs w:val="44"/>
          <w14:textFill>
            <w14:solidFill>
              <w14:schemeClr w14:val="tx1"/>
            </w14:solidFill>
          </w14:textFill>
        </w:rPr>
        <w:t xml:space="preserve">第三章 </w:t>
      </w:r>
      <w:r>
        <w:rPr>
          <w:rFonts w:hint="eastAsia" w:asciiTheme="minorEastAsia" w:hAnsiTheme="minorEastAsia" w:eastAsiaTheme="minorEastAsia" w:cstheme="minorEastAsia"/>
          <w:b/>
          <w:color w:val="000000" w:themeColor="text1"/>
          <w:sz w:val="44"/>
          <w:szCs w:val="44"/>
          <w14:textFill>
            <w14:solidFill>
              <w14:schemeClr w14:val="tx1"/>
            </w14:solidFill>
          </w14:textFill>
        </w:rPr>
        <w:t>评审方式及程序</w:t>
      </w:r>
    </w:p>
    <w:p>
      <w:pPr>
        <w:pStyle w:val="20"/>
        <w:numPr>
          <w:ilvl w:val="255"/>
          <w:numId w:val="0"/>
        </w:numPr>
        <w:adjustRightInd w:val="0"/>
        <w:snapToGrid w:val="0"/>
        <w:spacing w:line="360" w:lineRule="auto"/>
        <w:ind w:left="420"/>
        <w:jc w:val="center"/>
        <w:rPr>
          <w:rFonts w:asciiTheme="minorEastAsia" w:hAnsiTheme="minorEastAsia" w:eastAsiaTheme="minorEastAsia" w:cstheme="minorEastAsia"/>
          <w:b/>
          <w:bCs/>
          <w:color w:val="000000" w:themeColor="text1"/>
          <w:sz w:val="28"/>
          <w:szCs w:val="28"/>
          <w14:textFill>
            <w14:solidFill>
              <w14:schemeClr w14:val="tx1"/>
            </w14:solidFill>
          </w14:textFill>
        </w:rPr>
      </w:pPr>
    </w:p>
    <w:p>
      <w:pPr>
        <w:adjustRightInd w:val="0"/>
        <w:snapToGrid w:val="0"/>
        <w:spacing w:line="360" w:lineRule="auto"/>
        <w:jc w:val="center"/>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 xml:space="preserve"> </w:t>
      </w:r>
    </w:p>
    <w:p>
      <w:pPr>
        <w:numPr>
          <w:ilvl w:val="0"/>
          <w:numId w:val="11"/>
        </w:numPr>
        <w:spacing w:line="360" w:lineRule="auto"/>
        <w:ind w:left="567" w:hanging="27"/>
        <w:outlineLvl w:val="1"/>
        <w:rPr>
          <w:rFonts w:asciiTheme="minorEastAsia" w:hAnsiTheme="minorEastAsia" w:eastAsiaTheme="minorEastAsia" w:cstheme="minorEastAsia"/>
          <w:b/>
          <w:bCs/>
          <w:color w:val="000000" w:themeColor="text1"/>
          <w14:textFill>
            <w14:solidFill>
              <w14:schemeClr w14:val="tx1"/>
            </w14:solidFill>
          </w14:textFill>
        </w:rPr>
      </w:pPr>
      <w:bookmarkStart w:id="35" w:name="_Toc98580289"/>
      <w:bookmarkEnd w:id="35"/>
      <w:bookmarkStart w:id="36" w:name="_Toc98579606"/>
      <w:bookmarkEnd w:id="36"/>
      <w:bookmarkStart w:id="37" w:name="_Toc50276153"/>
      <w:bookmarkEnd w:id="37"/>
      <w:bookmarkStart w:id="38" w:name="_Toc42394669"/>
      <w:bookmarkEnd w:id="38"/>
      <w:bookmarkStart w:id="39" w:name="_Toc42394513"/>
      <w:bookmarkEnd w:id="39"/>
      <w:bookmarkStart w:id="40" w:name="_Toc98579007"/>
      <w:bookmarkEnd w:id="40"/>
      <w:bookmarkStart w:id="41" w:name="_Toc98579065"/>
      <w:r>
        <w:rPr>
          <w:rFonts w:hint="eastAsia" w:asciiTheme="minorEastAsia" w:hAnsiTheme="minorEastAsia" w:eastAsiaTheme="minorEastAsia" w:cstheme="minorEastAsia"/>
          <w:b/>
          <w:bCs/>
          <w:color w:val="000000" w:themeColor="text1"/>
          <w14:textFill>
            <w14:solidFill>
              <w14:schemeClr w14:val="tx1"/>
            </w14:solidFill>
          </w14:textFill>
        </w:rPr>
        <w:t>评审小组</w:t>
      </w:r>
      <w:bookmarkEnd w:id="41"/>
    </w:p>
    <w:p>
      <w:pPr>
        <w:spacing w:line="360" w:lineRule="auto"/>
        <w:ind w:left="425"/>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sz w:val="24"/>
          <w:szCs w:val="24"/>
          <w14:textFill>
            <w14:solidFill>
              <w14:schemeClr w14:val="tx1"/>
            </w14:solidFill>
          </w14:textFill>
        </w:rPr>
        <w:t>评审小组成员由</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综合部、</w:t>
      </w:r>
      <w:r>
        <w:rPr>
          <w:rFonts w:hint="eastAsia" w:asciiTheme="minorEastAsia" w:hAnsiTheme="minorEastAsia" w:eastAsiaTheme="minorEastAsia" w:cstheme="minorEastAsia"/>
          <w:color w:val="000000" w:themeColor="text1"/>
          <w:sz w:val="24"/>
          <w:szCs w:val="24"/>
          <w14:textFill>
            <w14:solidFill>
              <w14:schemeClr w14:val="tx1"/>
            </w14:solidFill>
          </w14:textFill>
        </w:rPr>
        <w:t>质量保证部、检验二部的人员</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共</w:t>
      </w:r>
      <w:r>
        <w:rPr>
          <w:rFonts w:hint="eastAsia" w:asciiTheme="minorEastAsia" w:hAnsiTheme="minorEastAsia" w:eastAsiaTheme="minorEastAsia" w:cstheme="minorEastAsia"/>
          <w:color w:val="000000" w:themeColor="text1"/>
          <w:sz w:val="24"/>
          <w:szCs w:val="24"/>
          <w14:textFill>
            <w14:solidFill>
              <w14:schemeClr w14:val="tx1"/>
            </w14:solidFill>
          </w14:textFill>
        </w:rPr>
        <w:t>3人。</w:t>
      </w:r>
    </w:p>
    <w:p>
      <w:pPr>
        <w:numPr>
          <w:ilvl w:val="0"/>
          <w:numId w:val="11"/>
        </w:numPr>
        <w:spacing w:line="360" w:lineRule="auto"/>
        <w:ind w:left="567" w:hanging="27"/>
        <w:outlineLvl w:val="1"/>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评审流程</w:t>
      </w:r>
    </w:p>
    <w:p>
      <w:pPr>
        <w:adjustRightInd w:val="0"/>
        <w:snapToGrid w:val="0"/>
        <w:spacing w:line="360" w:lineRule="auto"/>
        <w:ind w:firstLine="525" w:firstLineChars="25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采购实施部门收集响应文件,广纺公司监督小组拆封响应文件，经项目专项评审小组评审后，，选取得分最高的为中选单位。</w:t>
      </w:r>
    </w:p>
    <w:p>
      <w:pPr>
        <w:numPr>
          <w:ilvl w:val="0"/>
          <w:numId w:val="11"/>
        </w:numPr>
        <w:spacing w:line="360" w:lineRule="auto"/>
        <w:ind w:left="567" w:hanging="27"/>
        <w:outlineLvl w:val="1"/>
        <w:rPr>
          <w:rFonts w:asciiTheme="minorEastAsia" w:hAnsiTheme="minorEastAsia" w:eastAsiaTheme="minorEastAsia" w:cstheme="minorEastAsia"/>
          <w:b/>
          <w:bCs/>
          <w:color w:val="000000" w:themeColor="text1"/>
          <w14:textFill>
            <w14:solidFill>
              <w14:schemeClr w14:val="tx1"/>
            </w14:solidFill>
          </w14:textFill>
        </w:rPr>
      </w:pPr>
      <w:bookmarkStart w:id="42" w:name="_Toc435514845"/>
      <w:bookmarkEnd w:id="42"/>
      <w:bookmarkStart w:id="43" w:name="_Toc463018932"/>
      <w:r>
        <w:rPr>
          <w:rFonts w:hint="eastAsia" w:asciiTheme="minorEastAsia" w:hAnsiTheme="minorEastAsia" w:eastAsiaTheme="minorEastAsia" w:cstheme="minorEastAsia"/>
          <w:b/>
          <w:bCs/>
          <w:color w:val="000000" w:themeColor="text1"/>
          <w14:textFill>
            <w14:solidFill>
              <w14:schemeClr w14:val="tx1"/>
            </w14:solidFill>
          </w14:textFill>
        </w:rPr>
        <w:t>资格、符合性评审条款</w:t>
      </w:r>
      <w:bookmarkEnd w:id="43"/>
    </w:p>
    <w:tbl>
      <w:tblPr>
        <w:tblStyle w:val="8"/>
        <w:tblW w:w="91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8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686" w:type="dxa"/>
            <w:tcBorders>
              <w:top w:val="single" w:color="auto" w:sz="12" w:space="0"/>
              <w:left w:val="single" w:color="auto" w:sz="12" w:space="0"/>
              <w:bottom w:val="single" w:color="auto" w:sz="4" w:space="0"/>
              <w:right w:val="single" w:color="auto" w:sz="4" w:space="0"/>
            </w:tcBorders>
            <w:vAlign w:val="center"/>
          </w:tcPr>
          <w:p>
            <w:pPr>
              <w:adjustRightInd w:val="0"/>
              <w:snapToGrid w:val="0"/>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序号</w:t>
            </w:r>
          </w:p>
        </w:tc>
        <w:tc>
          <w:tcPr>
            <w:tcW w:w="8483" w:type="dxa"/>
            <w:tcBorders>
              <w:top w:val="single" w:color="auto" w:sz="12" w:space="0"/>
              <w:left w:val="nil"/>
              <w:bottom w:val="single" w:color="auto" w:sz="4" w:space="0"/>
              <w:right w:val="single" w:color="auto" w:sz="12" w:space="0"/>
            </w:tcBorders>
            <w:vAlign w:val="center"/>
          </w:tcPr>
          <w:p>
            <w:pPr>
              <w:adjustRightInd w:val="0"/>
              <w:snapToGrid w:val="0"/>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评 审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jc w:val="center"/>
        </w:trPr>
        <w:tc>
          <w:tcPr>
            <w:tcW w:w="686" w:type="dxa"/>
            <w:tcBorders>
              <w:top w:val="single" w:color="auto" w:sz="4" w:space="0"/>
              <w:left w:val="single" w:color="auto" w:sz="12" w:space="0"/>
              <w:bottom w:val="single" w:color="auto" w:sz="4" w:space="0"/>
              <w:right w:val="single" w:color="auto" w:sz="4" w:space="0"/>
            </w:tcBorders>
            <w:vAlign w:val="center"/>
          </w:tcPr>
          <w:p>
            <w:pPr>
              <w:adjustRightInd w:val="0"/>
              <w:snapToGrid w:val="0"/>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w:t>
            </w:r>
          </w:p>
        </w:tc>
        <w:tc>
          <w:tcPr>
            <w:tcW w:w="8483" w:type="dxa"/>
            <w:tcBorders>
              <w:top w:val="single" w:color="auto" w:sz="4" w:space="0"/>
              <w:left w:val="nil"/>
              <w:bottom w:val="single" w:color="auto" w:sz="4" w:space="0"/>
              <w:right w:val="single" w:color="auto" w:sz="12" w:space="0"/>
            </w:tcBorders>
            <w:vAlign w:val="center"/>
          </w:tcPr>
          <w:p>
            <w:pPr>
              <w:adjustRightInd w:val="0"/>
              <w:snapToGrid w:val="0"/>
              <w:spacing w:line="360" w:lineRule="auto"/>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按照采购文件规定要求签署、盖章且文件有法定代表人签署本人姓名（或印盖本人姓名章），或签署人有法定代表人有效授权书的；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jc w:val="center"/>
        </w:trPr>
        <w:tc>
          <w:tcPr>
            <w:tcW w:w="686" w:type="dxa"/>
            <w:tcBorders>
              <w:top w:val="single" w:color="auto" w:sz="4" w:space="0"/>
              <w:left w:val="single" w:color="auto" w:sz="12" w:space="0"/>
              <w:bottom w:val="single" w:color="auto" w:sz="4" w:space="0"/>
              <w:right w:val="single" w:color="auto" w:sz="4" w:space="0"/>
            </w:tcBorders>
            <w:vAlign w:val="center"/>
          </w:tcPr>
          <w:p>
            <w:pPr>
              <w:adjustRightInd w:val="0"/>
              <w:snapToGrid w:val="0"/>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2</w:t>
            </w:r>
          </w:p>
        </w:tc>
        <w:tc>
          <w:tcPr>
            <w:tcW w:w="8483" w:type="dxa"/>
            <w:tcBorders>
              <w:top w:val="single" w:color="auto" w:sz="4" w:space="0"/>
              <w:left w:val="nil"/>
              <w:bottom w:val="single" w:color="auto" w:sz="4" w:space="0"/>
              <w:right w:val="single" w:color="auto" w:sz="12" w:space="0"/>
            </w:tcBorders>
            <w:vAlign w:val="center"/>
          </w:tcPr>
          <w:p>
            <w:pPr>
              <w:adjustRightInd w:val="0"/>
              <w:snapToGrid w:val="0"/>
              <w:spacing w:line="360" w:lineRule="auto"/>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响应报价未超过采购内容的限价范围；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jc w:val="center"/>
        </w:trPr>
        <w:tc>
          <w:tcPr>
            <w:tcW w:w="686" w:type="dxa"/>
            <w:tcBorders>
              <w:top w:val="single" w:color="auto" w:sz="4" w:space="0"/>
              <w:left w:val="single" w:color="auto" w:sz="12" w:space="0"/>
              <w:bottom w:val="single" w:color="auto" w:sz="4" w:space="0"/>
              <w:right w:val="single" w:color="auto" w:sz="4" w:space="0"/>
            </w:tcBorders>
            <w:vAlign w:val="center"/>
          </w:tcPr>
          <w:p>
            <w:pPr>
              <w:adjustRightInd w:val="0"/>
              <w:snapToGrid w:val="0"/>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3</w:t>
            </w:r>
          </w:p>
        </w:tc>
        <w:tc>
          <w:tcPr>
            <w:tcW w:w="8483" w:type="dxa"/>
            <w:tcBorders>
              <w:top w:val="single" w:color="auto" w:sz="4" w:space="0"/>
              <w:left w:val="nil"/>
              <w:bottom w:val="single" w:color="auto" w:sz="4" w:space="0"/>
              <w:right w:val="single" w:color="auto" w:sz="12" w:space="0"/>
            </w:tcBorders>
            <w:vAlign w:val="center"/>
          </w:tcPr>
          <w:p>
            <w:pPr>
              <w:adjustRightInd w:val="0"/>
              <w:snapToGrid w:val="0"/>
              <w:spacing w:line="360" w:lineRule="auto"/>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响应文件没有采购文件中规定的其它无效投标条款的；</w:t>
            </w:r>
          </w:p>
        </w:tc>
      </w:tr>
    </w:tbl>
    <w:p>
      <w:pPr>
        <w:spacing w:line="360" w:lineRule="auto"/>
        <w:ind w:left="425"/>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w:t>
      </w:r>
    </w:p>
    <w:p>
      <w:pPr>
        <w:numPr>
          <w:ilvl w:val="0"/>
          <w:numId w:val="11"/>
        </w:numPr>
        <w:spacing w:line="360" w:lineRule="auto"/>
        <w:ind w:left="567" w:hanging="27"/>
        <w:outlineLvl w:val="1"/>
        <w:rPr>
          <w:rFonts w:asciiTheme="minorEastAsia" w:hAnsiTheme="minorEastAsia" w:eastAsiaTheme="minorEastAsia" w:cstheme="minorEastAsia"/>
          <w:b/>
          <w:bCs/>
          <w:color w:val="000000" w:themeColor="text1"/>
          <w14:textFill>
            <w14:solidFill>
              <w14:schemeClr w14:val="tx1"/>
            </w14:solidFill>
          </w14:textFill>
        </w:rPr>
      </w:pPr>
      <w:bookmarkStart w:id="44" w:name="_Toc401575154"/>
      <w:bookmarkEnd w:id="44"/>
      <w:bookmarkStart w:id="45" w:name="_Toc403491570"/>
      <w:bookmarkEnd w:id="45"/>
      <w:r>
        <w:rPr>
          <w:rFonts w:hint="eastAsia" w:asciiTheme="minorEastAsia" w:hAnsiTheme="minorEastAsia" w:eastAsiaTheme="minorEastAsia" w:cstheme="minorEastAsia"/>
          <w:b/>
          <w:bCs/>
          <w:color w:val="000000" w:themeColor="text1"/>
          <w14:textFill>
            <w14:solidFill>
              <w14:schemeClr w14:val="tx1"/>
            </w14:solidFill>
          </w14:textFill>
        </w:rPr>
        <w:t>评审方法</w:t>
      </w:r>
    </w:p>
    <w:p>
      <w:pPr>
        <w:spacing w:line="360" w:lineRule="auto"/>
        <w:ind w:left="425"/>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本次评价采用综合评分法。以采购文件规定的条件为依据。评分比重构成如下：</w:t>
      </w:r>
    </w:p>
    <w:tbl>
      <w:tblPr>
        <w:tblStyle w:val="8"/>
        <w:tblW w:w="65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8"/>
        <w:gridCol w:w="2297"/>
        <w:gridCol w:w="2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2158" w:type="dxa"/>
            <w:tcBorders>
              <w:top w:val="single" w:color="auto" w:sz="12" w:space="0"/>
              <w:left w:val="single" w:color="auto" w:sz="12" w:space="0"/>
              <w:bottom w:val="single" w:color="auto" w:sz="4" w:space="0"/>
              <w:right w:val="single" w:color="auto" w:sz="4" w:space="0"/>
            </w:tcBorders>
            <w:vAlign w:val="center"/>
          </w:tcPr>
          <w:p>
            <w:pPr>
              <w:adjustRightInd w:val="0"/>
              <w:snapToGrid w:val="0"/>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技术部分</w:t>
            </w:r>
          </w:p>
        </w:tc>
        <w:tc>
          <w:tcPr>
            <w:tcW w:w="2297" w:type="dxa"/>
            <w:tcBorders>
              <w:top w:val="single" w:color="auto" w:sz="12" w:space="0"/>
              <w:left w:val="nil"/>
              <w:bottom w:val="single" w:color="auto" w:sz="4" w:space="0"/>
              <w:right w:val="single" w:color="auto" w:sz="4" w:space="0"/>
            </w:tcBorders>
            <w:vAlign w:val="center"/>
          </w:tcPr>
          <w:p>
            <w:pPr>
              <w:adjustRightInd w:val="0"/>
              <w:snapToGrid w:val="0"/>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商务部分</w:t>
            </w:r>
          </w:p>
        </w:tc>
        <w:tc>
          <w:tcPr>
            <w:tcW w:w="2097" w:type="dxa"/>
            <w:tcBorders>
              <w:top w:val="single" w:color="auto" w:sz="12" w:space="0"/>
              <w:left w:val="nil"/>
              <w:bottom w:val="single" w:color="auto" w:sz="4" w:space="0"/>
              <w:right w:val="single" w:color="auto" w:sz="12" w:space="0"/>
            </w:tcBorders>
            <w:vAlign w:val="center"/>
          </w:tcPr>
          <w:p>
            <w:pPr>
              <w:adjustRightInd w:val="0"/>
              <w:snapToGrid w:val="0"/>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价格部分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2158" w:type="dxa"/>
            <w:tcBorders>
              <w:top w:val="single" w:color="auto" w:sz="4" w:space="0"/>
              <w:left w:val="single" w:color="auto" w:sz="12" w:space="0"/>
              <w:bottom w:val="single" w:color="auto" w:sz="12" w:space="0"/>
              <w:right w:val="single" w:color="auto" w:sz="4" w:space="0"/>
            </w:tcBorders>
            <w:vAlign w:val="center"/>
          </w:tcPr>
          <w:p>
            <w:pPr>
              <w:adjustRightInd w:val="0"/>
              <w:snapToGrid w:val="0"/>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45</w:t>
            </w:r>
          </w:p>
        </w:tc>
        <w:tc>
          <w:tcPr>
            <w:tcW w:w="2297" w:type="dxa"/>
            <w:tcBorders>
              <w:top w:val="single" w:color="auto" w:sz="4" w:space="0"/>
              <w:left w:val="nil"/>
              <w:bottom w:val="single" w:color="auto" w:sz="12" w:space="0"/>
              <w:right w:val="single" w:color="auto" w:sz="4" w:space="0"/>
            </w:tcBorders>
            <w:vAlign w:val="center"/>
          </w:tcPr>
          <w:p>
            <w:pPr>
              <w:adjustRightInd w:val="0"/>
              <w:snapToGrid w:val="0"/>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15</w:t>
            </w:r>
          </w:p>
        </w:tc>
        <w:tc>
          <w:tcPr>
            <w:tcW w:w="2097" w:type="dxa"/>
            <w:tcBorders>
              <w:top w:val="single" w:color="auto" w:sz="4" w:space="0"/>
              <w:left w:val="nil"/>
              <w:bottom w:val="single" w:color="auto" w:sz="12" w:space="0"/>
              <w:right w:val="single" w:color="auto" w:sz="12" w:space="0"/>
            </w:tcBorders>
            <w:vAlign w:val="center"/>
          </w:tcPr>
          <w:p>
            <w:pPr>
              <w:adjustRightInd w:val="0"/>
              <w:snapToGrid w:val="0"/>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40</w:t>
            </w:r>
          </w:p>
        </w:tc>
      </w:tr>
    </w:tbl>
    <w:p>
      <w:pPr>
        <w:adjustRightInd w:val="0"/>
        <w:snapToGrid w:val="0"/>
        <w:spacing w:line="360" w:lineRule="auto"/>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1、技术部分评分</w:t>
      </w:r>
    </w:p>
    <w:tbl>
      <w:tblPr>
        <w:tblStyle w:val="8"/>
        <w:tblW w:w="9669"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09"/>
        <w:gridCol w:w="2088"/>
        <w:gridCol w:w="68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64" w:hRule="atLeast"/>
          <w:jc w:val="center"/>
        </w:trPr>
        <w:tc>
          <w:tcPr>
            <w:tcW w:w="709" w:type="dxa"/>
            <w:tcBorders>
              <w:top w:val="single" w:color="auto" w:sz="12" w:space="0"/>
              <w:left w:val="single" w:color="auto" w:sz="12" w:space="0"/>
              <w:bottom w:val="single" w:color="auto" w:sz="8" w:space="0"/>
              <w:right w:val="single" w:color="auto" w:sz="8" w:space="0"/>
            </w:tcBorders>
            <w:vAlign w:val="center"/>
          </w:tcPr>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序号</w:t>
            </w:r>
          </w:p>
        </w:tc>
        <w:tc>
          <w:tcPr>
            <w:tcW w:w="2088" w:type="dxa"/>
            <w:tcBorders>
              <w:top w:val="single" w:color="auto" w:sz="12" w:space="0"/>
              <w:left w:val="nil"/>
              <w:bottom w:val="single" w:color="auto" w:sz="8" w:space="0"/>
              <w:right w:val="single" w:color="auto" w:sz="8" w:space="0"/>
            </w:tcBorders>
            <w:vAlign w:val="center"/>
          </w:tcPr>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评审项目</w:t>
            </w:r>
          </w:p>
        </w:tc>
        <w:tc>
          <w:tcPr>
            <w:tcW w:w="6872" w:type="dxa"/>
            <w:tcBorders>
              <w:top w:val="single" w:color="auto" w:sz="12" w:space="0"/>
              <w:left w:val="nil"/>
              <w:bottom w:val="single" w:color="auto" w:sz="8" w:space="0"/>
              <w:right w:val="single" w:color="auto" w:sz="12" w:space="0"/>
            </w:tcBorders>
            <w:vAlign w:val="center"/>
          </w:tcPr>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评分范围</w:t>
            </w:r>
          </w:p>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 ”和“]”的数值表示包含在所在区间内，“（”和“）”表示不包含所在区间内）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52" w:hRule="atLeast"/>
          <w:jc w:val="center"/>
        </w:trPr>
        <w:tc>
          <w:tcPr>
            <w:tcW w:w="709" w:type="dxa"/>
            <w:tcBorders>
              <w:top w:val="single" w:color="auto" w:sz="8" w:space="0"/>
              <w:left w:val="single" w:color="auto" w:sz="12" w:space="0"/>
              <w:bottom w:val="single" w:color="auto" w:sz="8" w:space="0"/>
              <w:right w:val="single" w:color="auto" w:sz="8" w:space="0"/>
            </w:tcBorders>
            <w:vAlign w:val="center"/>
          </w:tcPr>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1</w:t>
            </w:r>
          </w:p>
        </w:tc>
        <w:tc>
          <w:tcPr>
            <w:tcW w:w="2088" w:type="dxa"/>
            <w:tcBorders>
              <w:top w:val="single" w:color="auto" w:sz="8" w:space="0"/>
              <w:left w:val="nil"/>
              <w:bottom w:val="single" w:color="auto" w:sz="8" w:space="0"/>
              <w:right w:val="single" w:color="auto" w:sz="8" w:space="0"/>
            </w:tcBorders>
            <w:vAlign w:val="center"/>
          </w:tcPr>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堡垒机10（分）</w:t>
            </w:r>
          </w:p>
        </w:tc>
        <w:tc>
          <w:tcPr>
            <w:tcW w:w="6872" w:type="dxa"/>
            <w:tcBorders>
              <w:top w:val="single" w:color="auto" w:sz="8" w:space="0"/>
              <w:left w:val="nil"/>
              <w:bottom w:val="single" w:color="auto" w:sz="8" w:space="0"/>
              <w:right w:val="single" w:color="auto" w:sz="12" w:space="0"/>
            </w:tcBorders>
            <w:vAlign w:val="center"/>
          </w:tcPr>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技术参数全部符合并最优得9-10分</w:t>
            </w:r>
          </w:p>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对比次之得4-8分，</w:t>
            </w:r>
          </w:p>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对比最差得1-35分。</w:t>
            </w:r>
          </w:p>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技术参数不符合得0分。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52" w:hRule="atLeast"/>
          <w:jc w:val="center"/>
        </w:trPr>
        <w:tc>
          <w:tcPr>
            <w:tcW w:w="709" w:type="dxa"/>
            <w:tcBorders>
              <w:top w:val="single" w:color="auto" w:sz="8" w:space="0"/>
              <w:left w:val="single" w:color="auto" w:sz="12" w:space="0"/>
              <w:bottom w:val="single" w:color="auto" w:sz="8" w:space="0"/>
              <w:right w:val="single" w:color="auto" w:sz="8" w:space="0"/>
            </w:tcBorders>
            <w:vAlign w:val="center"/>
          </w:tcPr>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2</w:t>
            </w:r>
          </w:p>
        </w:tc>
        <w:tc>
          <w:tcPr>
            <w:tcW w:w="2088" w:type="dxa"/>
            <w:tcBorders>
              <w:top w:val="single" w:color="auto" w:sz="8" w:space="0"/>
              <w:left w:val="nil"/>
              <w:bottom w:val="single" w:color="auto" w:sz="8" w:space="0"/>
              <w:right w:val="single" w:color="auto" w:sz="8" w:space="0"/>
            </w:tcBorders>
            <w:vAlign w:val="center"/>
          </w:tcPr>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日志审计系统&lt;10分&gt;</w:t>
            </w:r>
          </w:p>
        </w:tc>
        <w:tc>
          <w:tcPr>
            <w:tcW w:w="6872" w:type="dxa"/>
            <w:tcBorders>
              <w:top w:val="single" w:color="auto" w:sz="8" w:space="0"/>
              <w:left w:val="nil"/>
              <w:bottom w:val="single" w:color="auto" w:sz="8" w:space="0"/>
              <w:right w:val="single" w:color="auto" w:sz="12" w:space="0"/>
            </w:tcBorders>
            <w:vAlign w:val="center"/>
          </w:tcPr>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技术参数全部符合并最优得9-10分</w:t>
            </w:r>
          </w:p>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对比次之得4-8分，</w:t>
            </w:r>
          </w:p>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对比最差得1-35分。</w:t>
            </w:r>
          </w:p>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技术参数不符合得0分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024" w:hRule="atLeast"/>
          <w:jc w:val="center"/>
        </w:trPr>
        <w:tc>
          <w:tcPr>
            <w:tcW w:w="709" w:type="dxa"/>
            <w:tcBorders>
              <w:top w:val="single" w:color="auto" w:sz="8" w:space="0"/>
              <w:left w:val="single" w:color="auto" w:sz="12" w:space="0"/>
              <w:bottom w:val="single" w:color="auto" w:sz="8" w:space="0"/>
              <w:right w:val="single" w:color="auto" w:sz="8" w:space="0"/>
            </w:tcBorders>
            <w:vAlign w:val="center"/>
          </w:tcPr>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3</w:t>
            </w:r>
          </w:p>
        </w:tc>
        <w:tc>
          <w:tcPr>
            <w:tcW w:w="2088" w:type="dxa"/>
            <w:tcBorders>
              <w:top w:val="single" w:color="auto" w:sz="8" w:space="0"/>
              <w:left w:val="nil"/>
              <w:bottom w:val="single" w:color="auto" w:sz="8" w:space="0"/>
              <w:right w:val="single" w:color="auto" w:sz="8" w:space="0"/>
            </w:tcBorders>
            <w:vAlign w:val="center"/>
          </w:tcPr>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Web防火墙</w:t>
            </w:r>
          </w:p>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&lt;10分&gt;</w:t>
            </w:r>
          </w:p>
        </w:tc>
        <w:tc>
          <w:tcPr>
            <w:tcW w:w="6872" w:type="dxa"/>
            <w:tcBorders>
              <w:top w:val="single" w:color="auto" w:sz="8" w:space="0"/>
              <w:left w:val="nil"/>
              <w:bottom w:val="single" w:color="auto" w:sz="8" w:space="0"/>
              <w:right w:val="single" w:color="auto" w:sz="12" w:space="0"/>
            </w:tcBorders>
            <w:vAlign w:val="center"/>
          </w:tcPr>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技术参数全部符合并最优得9-10分</w:t>
            </w:r>
          </w:p>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对比次之得4-8分，</w:t>
            </w:r>
          </w:p>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对比最差得1-35分。</w:t>
            </w:r>
          </w:p>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技术参数不符合得0分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98" w:hRule="atLeast"/>
          <w:jc w:val="center"/>
        </w:trPr>
        <w:tc>
          <w:tcPr>
            <w:tcW w:w="709" w:type="dxa"/>
            <w:tcBorders>
              <w:top w:val="single" w:color="auto" w:sz="8" w:space="0"/>
              <w:left w:val="single" w:color="auto" w:sz="12" w:space="0"/>
              <w:bottom w:val="single" w:color="auto" w:sz="8" w:space="0"/>
              <w:right w:val="single" w:color="auto" w:sz="8" w:space="0"/>
            </w:tcBorders>
            <w:vAlign w:val="center"/>
          </w:tcPr>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4</w:t>
            </w:r>
          </w:p>
        </w:tc>
        <w:tc>
          <w:tcPr>
            <w:tcW w:w="2088" w:type="dxa"/>
            <w:tcBorders>
              <w:top w:val="single" w:color="auto" w:sz="8" w:space="0"/>
              <w:left w:val="nil"/>
              <w:bottom w:val="single" w:color="auto" w:sz="8" w:space="0"/>
              <w:right w:val="single" w:color="auto" w:sz="8" w:space="0"/>
            </w:tcBorders>
            <w:vAlign w:val="center"/>
          </w:tcPr>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SSL VPN</w:t>
            </w:r>
            <w:r>
              <w:rPr>
                <w:rFonts w:hint="eastAsia" w:asciiTheme="minorEastAsia" w:hAnsiTheme="minorEastAsia" w:eastAsiaTheme="minorEastAsia" w:cstheme="minorEastAsia"/>
                <w:color w:val="000000" w:themeColor="text1"/>
                <w:sz w:val="18"/>
                <w:szCs w:val="18"/>
                <w14:textFill>
                  <w14:solidFill>
                    <w14:schemeClr w14:val="tx1"/>
                  </w14:solidFill>
                </w14:textFill>
              </w:rPr>
              <w:tab/>
            </w:r>
            <w:r>
              <w:rPr>
                <w:rFonts w:hint="eastAsia" w:asciiTheme="minorEastAsia" w:hAnsiTheme="minorEastAsia" w:eastAsiaTheme="minorEastAsia" w:cstheme="minorEastAsia"/>
                <w:color w:val="000000" w:themeColor="text1"/>
                <w:sz w:val="18"/>
                <w:szCs w:val="18"/>
                <w14:textFill>
                  <w14:solidFill>
                    <w14:schemeClr w14:val="tx1"/>
                  </w14:solidFill>
                </w14:textFill>
              </w:rPr>
              <w:t>&lt;5分&gt;</w:t>
            </w:r>
          </w:p>
        </w:tc>
        <w:tc>
          <w:tcPr>
            <w:tcW w:w="6872" w:type="dxa"/>
            <w:tcBorders>
              <w:top w:val="single" w:color="auto" w:sz="8" w:space="0"/>
              <w:left w:val="nil"/>
              <w:bottom w:val="single" w:color="auto" w:sz="8" w:space="0"/>
              <w:right w:val="single" w:color="auto" w:sz="12" w:space="0"/>
            </w:tcBorders>
            <w:vAlign w:val="center"/>
          </w:tcPr>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技术参数全部符合并最优得5分</w:t>
            </w:r>
          </w:p>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对比次之得4分，</w:t>
            </w:r>
          </w:p>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对比最差得1-3分。</w:t>
            </w:r>
          </w:p>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技术参数不符合或部份符合得0分。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98" w:hRule="atLeast"/>
          <w:jc w:val="center"/>
        </w:trPr>
        <w:tc>
          <w:tcPr>
            <w:tcW w:w="709" w:type="dxa"/>
            <w:tcBorders>
              <w:top w:val="single" w:color="auto" w:sz="8" w:space="0"/>
              <w:left w:val="single" w:color="auto" w:sz="12" w:space="0"/>
              <w:bottom w:val="single" w:color="auto" w:sz="8" w:space="0"/>
              <w:right w:val="single" w:color="auto" w:sz="8" w:space="0"/>
            </w:tcBorders>
            <w:vAlign w:val="center"/>
          </w:tcPr>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5</w:t>
            </w:r>
          </w:p>
        </w:tc>
        <w:tc>
          <w:tcPr>
            <w:tcW w:w="2088" w:type="dxa"/>
            <w:tcBorders>
              <w:top w:val="single" w:color="auto" w:sz="8" w:space="0"/>
              <w:left w:val="nil"/>
              <w:bottom w:val="single" w:color="auto" w:sz="8" w:space="0"/>
              <w:right w:val="single" w:color="auto" w:sz="8" w:space="0"/>
            </w:tcBorders>
            <w:vAlign w:val="center"/>
          </w:tcPr>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安全测评服务5分</w:t>
            </w:r>
          </w:p>
        </w:tc>
        <w:tc>
          <w:tcPr>
            <w:tcW w:w="6872" w:type="dxa"/>
            <w:tcBorders>
              <w:top w:val="single" w:color="auto" w:sz="8" w:space="0"/>
              <w:left w:val="nil"/>
              <w:bottom w:val="single" w:color="auto" w:sz="8" w:space="0"/>
              <w:right w:val="single" w:color="auto" w:sz="12" w:space="0"/>
            </w:tcBorders>
            <w:vAlign w:val="center"/>
          </w:tcPr>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有相关安全测评资质服务商得2-5分</w:t>
            </w:r>
          </w:p>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无资质得0-1分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98" w:hRule="atLeast"/>
          <w:jc w:val="center"/>
        </w:trPr>
        <w:tc>
          <w:tcPr>
            <w:tcW w:w="709" w:type="dxa"/>
            <w:tcBorders>
              <w:top w:val="single" w:color="auto" w:sz="8" w:space="0"/>
              <w:left w:val="single" w:color="auto" w:sz="12" w:space="0"/>
              <w:bottom w:val="single" w:color="auto" w:sz="8" w:space="0"/>
              <w:right w:val="single" w:color="auto" w:sz="8" w:space="0"/>
            </w:tcBorders>
            <w:vAlign w:val="center"/>
          </w:tcPr>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6</w:t>
            </w:r>
          </w:p>
        </w:tc>
        <w:tc>
          <w:tcPr>
            <w:tcW w:w="2088" w:type="dxa"/>
            <w:tcBorders>
              <w:top w:val="single" w:color="auto" w:sz="8" w:space="0"/>
              <w:left w:val="nil"/>
              <w:bottom w:val="single" w:color="auto" w:sz="8" w:space="0"/>
              <w:right w:val="single" w:color="auto" w:sz="8" w:space="0"/>
            </w:tcBorders>
            <w:vAlign w:val="center"/>
          </w:tcPr>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安全加固服务5分</w:t>
            </w:r>
          </w:p>
        </w:tc>
        <w:tc>
          <w:tcPr>
            <w:tcW w:w="6872" w:type="dxa"/>
            <w:tcBorders>
              <w:top w:val="single" w:color="auto" w:sz="8" w:space="0"/>
              <w:left w:val="nil"/>
              <w:bottom w:val="single" w:color="auto" w:sz="8" w:space="0"/>
              <w:right w:val="single" w:color="auto" w:sz="12" w:space="0"/>
            </w:tcBorders>
            <w:vAlign w:val="center"/>
          </w:tcPr>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有相关信息系统安全运维服务资质认证书得2-5分</w:t>
            </w:r>
          </w:p>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无资质得0-1分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18" w:hRule="atLeast"/>
          <w:jc w:val="center"/>
        </w:trPr>
        <w:tc>
          <w:tcPr>
            <w:tcW w:w="2797" w:type="dxa"/>
            <w:gridSpan w:val="2"/>
            <w:tcBorders>
              <w:top w:val="single" w:color="auto" w:sz="8" w:space="0"/>
              <w:left w:val="single" w:color="auto" w:sz="12" w:space="0"/>
              <w:bottom w:val="single" w:color="auto" w:sz="12" w:space="0"/>
              <w:right w:val="single" w:color="auto" w:sz="8" w:space="0"/>
            </w:tcBorders>
            <w:vAlign w:val="center"/>
          </w:tcPr>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合计</w:t>
            </w:r>
          </w:p>
        </w:tc>
        <w:tc>
          <w:tcPr>
            <w:tcW w:w="6872" w:type="dxa"/>
            <w:tcBorders>
              <w:top w:val="single" w:color="auto" w:sz="8" w:space="0"/>
              <w:left w:val="nil"/>
              <w:bottom w:val="single" w:color="auto" w:sz="12" w:space="0"/>
              <w:right w:val="single" w:color="auto" w:sz="12" w:space="0"/>
            </w:tcBorders>
            <w:vAlign w:val="center"/>
          </w:tcPr>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45分</w:t>
            </w:r>
          </w:p>
        </w:tc>
      </w:tr>
    </w:tbl>
    <w:p>
      <w:pPr>
        <w:adjustRightInd w:val="0"/>
        <w:snapToGrid w:val="0"/>
        <w:spacing w:line="360" w:lineRule="auto"/>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备注：将每一个评委的评分汇总，进行算术平均，得出该响应人的技术评分（按四舍五入原则精确到小数点后2位）。</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2、商务部分评分</w:t>
      </w:r>
    </w:p>
    <w:tbl>
      <w:tblPr>
        <w:tblStyle w:val="8"/>
        <w:tblW w:w="9627" w:type="dxa"/>
        <w:jc w:val="center"/>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09"/>
        <w:gridCol w:w="1985"/>
        <w:gridCol w:w="6933"/>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32" w:hRule="atLeast"/>
          <w:jc w:val="center"/>
        </w:trPr>
        <w:tc>
          <w:tcPr>
            <w:tcW w:w="709" w:type="dxa"/>
            <w:tcBorders>
              <w:top w:val="single" w:color="auto" w:sz="12" w:space="0"/>
              <w:left w:val="single" w:color="auto" w:sz="12" w:space="0"/>
              <w:bottom w:val="single" w:color="auto" w:sz="8" w:space="0"/>
              <w:right w:val="single" w:color="auto" w:sz="8" w:space="0"/>
            </w:tcBorders>
            <w:vAlign w:val="center"/>
          </w:tcPr>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序号</w:t>
            </w:r>
          </w:p>
        </w:tc>
        <w:tc>
          <w:tcPr>
            <w:tcW w:w="1985" w:type="dxa"/>
            <w:tcBorders>
              <w:top w:val="single" w:color="auto" w:sz="12" w:space="0"/>
              <w:left w:val="single" w:color="auto" w:sz="8" w:space="0"/>
              <w:bottom w:val="single" w:color="auto" w:sz="8" w:space="0"/>
              <w:right w:val="single" w:color="auto" w:sz="8" w:space="0"/>
            </w:tcBorders>
            <w:vAlign w:val="center"/>
          </w:tcPr>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评审项目</w:t>
            </w:r>
          </w:p>
        </w:tc>
        <w:tc>
          <w:tcPr>
            <w:tcW w:w="6933" w:type="dxa"/>
            <w:tcBorders>
              <w:top w:val="single" w:color="auto" w:sz="12" w:space="0"/>
              <w:left w:val="single" w:color="auto" w:sz="8" w:space="0"/>
              <w:bottom w:val="single" w:color="auto" w:sz="8" w:space="0"/>
              <w:right w:val="single" w:color="auto" w:sz="12" w:space="0"/>
            </w:tcBorders>
            <w:vAlign w:val="center"/>
          </w:tcPr>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评分范围</w:t>
            </w:r>
          </w:p>
          <w:p>
            <w:pPr>
              <w:adjustRightInd w:val="0"/>
              <w:snapToGrid w:val="0"/>
              <w:spacing w:line="360" w:lineRule="auto"/>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 xml:space="preserve"> “[ ”和“]”的数值表示包含在所在区间内，“（”和“）”表示不包含所在区间内）</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805" w:hRule="atLeast"/>
          <w:jc w:val="center"/>
        </w:trPr>
        <w:tc>
          <w:tcPr>
            <w:tcW w:w="709" w:type="dxa"/>
            <w:tcBorders>
              <w:top w:val="single" w:color="auto" w:sz="8" w:space="0"/>
              <w:left w:val="single" w:color="auto" w:sz="12" w:space="0"/>
              <w:bottom w:val="single" w:color="auto" w:sz="8" w:space="0"/>
              <w:right w:val="single" w:color="auto" w:sz="8" w:space="0"/>
            </w:tcBorders>
            <w:vAlign w:val="center"/>
          </w:tcPr>
          <w:p>
            <w:pPr>
              <w:numPr>
                <w:ilvl w:val="0"/>
                <w:numId w:val="12"/>
              </w:num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198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响应人综合实力</w:t>
            </w:r>
          </w:p>
          <w:p>
            <w:pPr>
              <w:widowControl/>
              <w:jc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&lt;9分&gt;</w:t>
            </w:r>
          </w:p>
        </w:tc>
        <w:tc>
          <w:tcPr>
            <w:tcW w:w="6933" w:type="dxa"/>
            <w:tcBorders>
              <w:top w:val="single" w:color="auto" w:sz="8" w:space="0"/>
              <w:left w:val="single" w:color="auto" w:sz="8" w:space="0"/>
              <w:bottom w:val="single" w:color="auto" w:sz="8" w:space="0"/>
              <w:right w:val="single" w:color="auto" w:sz="12" w:space="0"/>
            </w:tcBorders>
            <w:vAlign w:val="center"/>
          </w:tcPr>
          <w:p>
            <w:pPr>
              <w:widowControl/>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综合比较所有响应人的组织架构、业务水平、服务效率、服务质量、业内口碑、履约能力、企业信誉：</w:t>
            </w:r>
          </w:p>
          <w:p>
            <w:pPr>
              <w:widowControl/>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优（5-7]分；良 (3-5]分；一般 [0-3]分。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1245" w:hRule="atLeast"/>
          <w:jc w:val="center"/>
        </w:trPr>
        <w:tc>
          <w:tcPr>
            <w:tcW w:w="709" w:type="dxa"/>
            <w:tcBorders>
              <w:top w:val="single" w:color="auto" w:sz="8" w:space="0"/>
              <w:left w:val="single" w:color="auto" w:sz="12" w:space="0"/>
              <w:bottom w:val="single" w:color="auto" w:sz="8" w:space="0"/>
              <w:right w:val="single" w:color="auto" w:sz="8" w:space="0"/>
            </w:tcBorders>
            <w:vAlign w:val="center"/>
          </w:tcPr>
          <w:p>
            <w:pPr>
              <w:numPr>
                <w:ilvl w:val="0"/>
                <w:numId w:val="12"/>
              </w:numPr>
              <w:jc w:val="center"/>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1985" w:type="dxa"/>
            <w:tcBorders>
              <w:top w:val="single" w:color="auto" w:sz="8" w:space="0"/>
              <w:left w:val="single" w:color="auto" w:sz="8" w:space="0"/>
              <w:bottom w:val="single" w:color="auto" w:sz="8" w:space="0"/>
              <w:right w:val="single" w:color="auto" w:sz="8" w:space="0"/>
            </w:tcBorders>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201</w:t>
            </w: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18"/>
                <w:szCs w:val="18"/>
                <w14:textFill>
                  <w14:solidFill>
                    <w14:schemeClr w14:val="tx1"/>
                  </w14:solidFill>
                </w14:textFill>
              </w:rPr>
              <w:t>年至今同类项目业绩</w:t>
            </w:r>
          </w:p>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&lt;6分&gt;</w:t>
            </w:r>
          </w:p>
        </w:tc>
        <w:tc>
          <w:tcPr>
            <w:tcW w:w="6933" w:type="dxa"/>
            <w:tcBorders>
              <w:top w:val="single" w:color="auto" w:sz="8" w:space="0"/>
              <w:left w:val="single" w:color="auto" w:sz="8" w:space="0"/>
              <w:bottom w:val="single" w:color="auto" w:sz="8" w:space="0"/>
              <w:right w:val="single" w:color="auto" w:sz="12" w:space="0"/>
            </w:tcBorders>
            <w:vAlign w:val="center"/>
          </w:tcPr>
          <w:p>
            <w:pPr>
              <w:widowControl/>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每提供同类项目合同一份得1分，最高分为5分。</w:t>
            </w:r>
          </w:p>
          <w:p>
            <w:pPr>
              <w:widowControl/>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（提供合同复印件作为同类业绩评价证明资料，提供的合同是完整的，不能有涂改，否则视为无效。）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317" w:hRule="atLeast"/>
          <w:jc w:val="center"/>
        </w:trPr>
        <w:tc>
          <w:tcPr>
            <w:tcW w:w="2694" w:type="dxa"/>
            <w:gridSpan w:val="2"/>
            <w:tcBorders>
              <w:top w:val="single" w:color="auto" w:sz="8" w:space="0"/>
              <w:left w:val="single" w:color="auto" w:sz="12" w:space="0"/>
              <w:bottom w:val="single" w:color="auto" w:sz="12" w:space="0"/>
              <w:right w:val="single" w:color="auto" w:sz="8" w:space="0"/>
            </w:tcBorders>
            <w:vAlign w:val="center"/>
          </w:tcPr>
          <w:p>
            <w:pPr>
              <w:ind w:left="-63" w:leftChars="-30" w:right="-88" w:rightChars="-42"/>
              <w:jc w:val="center"/>
              <w:rPr>
                <w:rFonts w:asciiTheme="minorEastAsia" w:hAnsiTheme="minorEastAsia" w:eastAsiaTheme="minorEastAsia" w:cstheme="minorEastAsia"/>
                <w:b/>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sz w:val="18"/>
                <w:szCs w:val="18"/>
                <w14:textFill>
                  <w14:solidFill>
                    <w14:schemeClr w14:val="tx1"/>
                  </w14:solidFill>
                </w14:textFill>
              </w:rPr>
              <w:t>合计</w:t>
            </w:r>
          </w:p>
        </w:tc>
        <w:tc>
          <w:tcPr>
            <w:tcW w:w="6933" w:type="dxa"/>
            <w:tcBorders>
              <w:top w:val="single" w:color="auto" w:sz="8" w:space="0"/>
              <w:left w:val="single" w:color="auto" w:sz="8" w:space="0"/>
              <w:bottom w:val="single" w:color="auto" w:sz="12" w:space="0"/>
              <w:right w:val="single" w:color="auto" w:sz="12" w:space="0"/>
            </w:tcBorders>
            <w:vAlign w:val="center"/>
          </w:tcPr>
          <w:p>
            <w:pPr>
              <w:jc w:val="center"/>
              <w:rPr>
                <w:rFonts w:asciiTheme="minorEastAsia" w:hAnsiTheme="minorEastAsia" w:eastAsiaTheme="minorEastAsia" w:cstheme="minorEastAsia"/>
                <w:b/>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sz w:val="18"/>
                <w:szCs w:val="18"/>
                <w14:textFill>
                  <w14:solidFill>
                    <w14:schemeClr w14:val="tx1"/>
                  </w14:solidFill>
                </w14:textFill>
              </w:rPr>
              <w:t>15分</w:t>
            </w:r>
          </w:p>
        </w:tc>
      </w:tr>
    </w:tbl>
    <w:p>
      <w:pPr>
        <w:snapToGrid w:val="0"/>
        <w:spacing w:line="360" w:lineRule="auto"/>
        <w:ind w:left="210" w:leftChars="100"/>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备注：1、将每一个评委的评分汇总，进行算术平均，得出该响应人的商务评分（按四舍五入原则精确到小数点后2位）。</w:t>
      </w:r>
    </w:p>
    <w:p>
      <w:pPr>
        <w:snapToGrid w:val="0"/>
        <w:spacing w:line="360" w:lineRule="auto"/>
        <w:ind w:left="420" w:leftChars="200" w:firstLine="42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2、</w:t>
      </w:r>
      <w:r>
        <w:rPr>
          <w:rFonts w:hint="eastAsia" w:asciiTheme="minorEastAsia" w:hAnsiTheme="minorEastAsia" w:eastAsiaTheme="minorEastAsia" w:cstheme="minorEastAsia"/>
          <w:color w:val="000000" w:themeColor="text1"/>
          <w14:textFill>
            <w14:solidFill>
              <w14:schemeClr w14:val="tx1"/>
            </w14:solidFill>
          </w14:textFill>
        </w:rPr>
        <w:t>采购文件要求提交的与评价指标体系相关的各类有效资料，响应人如未按要求提交的，该项评分为零分。</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3、价格部分评分</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t>综合评分法中的价格分统一采用低价优先法计算，即满足采购文件要求（通过资格性、符合性审查）且响应价格最低的有效响应报价（指价格核准后的价格，下同）为评标基准价，其价格分为满分。其他响应人的价格分统一按照下列公式计算：</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t>报价得分=(评标基准价/投标报价)×价格权值×100</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t>备注：报价得分四舍五入后，小数点后保留两位有效数；</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bookmarkStart w:id="46" w:name="_Toc463018937"/>
      <w:bookmarkEnd w:id="46"/>
      <w:bookmarkStart w:id="47" w:name="_Toc435514851"/>
      <w:bookmarkEnd w:id="47"/>
      <w:bookmarkStart w:id="48" w:name="_Toc435115056"/>
      <w:r>
        <w:rPr>
          <w:rFonts w:hint="eastAsia" w:asciiTheme="minorEastAsia" w:hAnsiTheme="minorEastAsia" w:eastAsiaTheme="minorEastAsia" w:cstheme="minorEastAsia"/>
          <w:color w:val="000000" w:themeColor="text1"/>
          <w14:textFill>
            <w14:solidFill>
              <w14:schemeClr w14:val="tx1"/>
            </w14:solidFill>
          </w14:textFill>
        </w:rPr>
        <w:t>4、综合评分的计算</w:t>
      </w:r>
      <w:bookmarkEnd w:id="48"/>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4.1综合评分=技术评分+商务评分+价格评分</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4.2各项得分按四舍五入原则精确到小数点后2位。将综合评分由高到低顺序排列。综合评分相同的，按响应报价由低到高顺序排列；综合评分相同，且响应价格相同的，按技术评分由高到低顺序排列。综合评分相同，且响应报价和技术评分均相同的，名次由评审小组抽签决定。  </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w:t>
      </w:r>
    </w:p>
    <w:p>
      <w:pPr>
        <w:jc w:val="left"/>
        <w:rPr>
          <w:rFonts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br w:type="page"/>
      </w:r>
    </w:p>
    <w:p>
      <w:pPr>
        <w:adjustRightInd w:val="0"/>
        <w:snapToGrid w:val="0"/>
        <w:spacing w:line="360" w:lineRule="auto"/>
        <w:jc w:val="center"/>
        <w:rPr>
          <w:rFonts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第四章  响应文件</w:t>
      </w:r>
    </w:p>
    <w:p>
      <w:pPr>
        <w:adjustRightInd w:val="0"/>
        <w:snapToGrid w:val="0"/>
        <w:spacing w:line="360" w:lineRule="auto"/>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一、响应文件要求</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t>1.全部响应文</w:t>
      </w:r>
      <w:r>
        <w:rPr>
          <w:rFonts w:hint="eastAsia" w:asciiTheme="minorEastAsia" w:hAnsiTheme="minorEastAsia" w:eastAsiaTheme="minorEastAsia" w:cstheme="minorEastAsia"/>
          <w:color w:val="000000" w:themeColor="text1"/>
          <w:highlight w:val="yellow"/>
          <w14:textFill>
            <w14:solidFill>
              <w14:schemeClr w14:val="tx1"/>
            </w14:solidFill>
          </w14:textFill>
        </w:rPr>
        <w:t>件一式</w:t>
      </w:r>
      <w:r>
        <w:rPr>
          <w:rFonts w:hint="eastAsia" w:asciiTheme="minorEastAsia" w:hAnsiTheme="minorEastAsia" w:eastAsiaTheme="minorEastAsia" w:cstheme="minorEastAsia"/>
          <w:color w:val="000000" w:themeColor="text1"/>
          <w:highlight w:val="yellow"/>
          <w:lang w:eastAsia="zh-CN"/>
          <w14:textFill>
            <w14:solidFill>
              <w14:schemeClr w14:val="tx1"/>
            </w14:solidFill>
          </w14:textFill>
        </w:rPr>
        <w:t>四</w:t>
      </w:r>
      <w:r>
        <w:rPr>
          <w:rFonts w:hint="eastAsia" w:asciiTheme="minorEastAsia" w:hAnsiTheme="minorEastAsia" w:eastAsiaTheme="minorEastAsia" w:cstheme="minorEastAsia"/>
          <w:color w:val="000000" w:themeColor="text1"/>
          <w:highlight w:val="yellow"/>
          <w14:textFill>
            <w14:solidFill>
              <w14:schemeClr w14:val="tx1"/>
            </w14:solidFill>
          </w14:textFill>
        </w:rPr>
        <w:t>份，其中正本一份，副本</w:t>
      </w:r>
      <w:r>
        <w:rPr>
          <w:rFonts w:hint="eastAsia" w:asciiTheme="minorEastAsia" w:hAnsiTheme="minorEastAsia" w:eastAsiaTheme="minorEastAsia" w:cstheme="minorEastAsia"/>
          <w:color w:val="000000" w:themeColor="text1"/>
          <w:highlight w:val="yellow"/>
          <w:lang w:eastAsia="zh-CN"/>
          <w14:textFill>
            <w14:solidFill>
              <w14:schemeClr w14:val="tx1"/>
            </w14:solidFill>
          </w14:textFill>
        </w:rPr>
        <w:t>三</w:t>
      </w:r>
      <w:r>
        <w:rPr>
          <w:rFonts w:hint="eastAsia" w:asciiTheme="minorEastAsia" w:hAnsiTheme="minorEastAsia" w:eastAsiaTheme="minorEastAsia" w:cstheme="minorEastAsia"/>
          <w:color w:val="000000" w:themeColor="text1"/>
          <w:highlight w:val="yellow"/>
          <w14:textFill>
            <w14:solidFill>
              <w14:schemeClr w14:val="tx1"/>
            </w14:solidFill>
          </w14:textFill>
        </w:rPr>
        <w:t>份。</w:t>
      </w:r>
      <w:r>
        <w:rPr>
          <w:rFonts w:hint="eastAsia" w:asciiTheme="minorEastAsia" w:hAnsiTheme="minorEastAsia" w:eastAsiaTheme="minorEastAsia" w:cstheme="minorEastAsia"/>
          <w:color w:val="000000" w:themeColor="text1"/>
          <w14:textFill>
            <w14:solidFill>
              <w14:schemeClr w14:val="tx1"/>
            </w14:solidFill>
          </w14:textFill>
        </w:rPr>
        <w:t>所有响应文件应用A4规格纸打印（图纸可按其他规格），并装订成册。响应文件于封面注明“正本”和“副本”。如果正本与副本不符，应以正本为准。响应文件应由响应人的合法授权代表正式签署，任何更改（如果有的话）应由原签署人签字。所有不完整的响应将被拒绝。无论响应结果如何，响应人的全部响应文件均不退回。</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t>2.响应人应对响应内容提供完整的详细的技术（服务）说明，如响应人对指定的技术（服务）要求建议做任何改动，应在响应文件中清楚地注明。</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t>3.响应人资格文件视为响应文件不可分割的一部分。</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t>4.所有响应文件应在响应截止时间前送达评审地点，并交予采购人，任何迟于截止时间的响应为无效响应。</w:t>
      </w:r>
    </w:p>
    <w:p>
      <w:p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t>5.采购人不接受电报、电话、电传、传真等非约定形式响应。</w:t>
      </w:r>
    </w:p>
    <w:p>
      <w:pPr>
        <w:adjustRightInd w:val="0"/>
        <w:snapToGrid w:val="0"/>
        <w:spacing w:line="360" w:lineRule="auto"/>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 xml:space="preserve"> </w:t>
      </w:r>
    </w:p>
    <w:p>
      <w:pPr>
        <w:adjustRightInd w:val="0"/>
        <w:snapToGrid w:val="0"/>
        <w:spacing w:line="360" w:lineRule="auto"/>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 xml:space="preserve"> </w:t>
      </w:r>
    </w:p>
    <w:p>
      <w:pPr>
        <w:adjustRightInd w:val="0"/>
        <w:snapToGrid w:val="0"/>
        <w:spacing w:line="360" w:lineRule="auto"/>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 xml:space="preserve"> </w:t>
      </w:r>
    </w:p>
    <w:p>
      <w:pPr>
        <w:adjustRightInd w:val="0"/>
        <w:snapToGrid w:val="0"/>
        <w:spacing w:line="360" w:lineRule="auto"/>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 xml:space="preserve"> </w:t>
      </w:r>
    </w:p>
    <w:p>
      <w:pPr>
        <w:adjustRightInd w:val="0"/>
        <w:snapToGrid w:val="0"/>
        <w:spacing w:line="360" w:lineRule="auto"/>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 xml:space="preserve"> </w:t>
      </w:r>
    </w:p>
    <w:p>
      <w:pPr>
        <w:adjustRightInd w:val="0"/>
        <w:snapToGrid w:val="0"/>
        <w:spacing w:line="360" w:lineRule="auto"/>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 xml:space="preserve"> </w:t>
      </w:r>
    </w:p>
    <w:p>
      <w:pPr>
        <w:adjustRightInd w:val="0"/>
        <w:snapToGrid w:val="0"/>
        <w:spacing w:line="360" w:lineRule="auto"/>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 xml:space="preserve"> </w:t>
      </w:r>
    </w:p>
    <w:p>
      <w:pPr>
        <w:adjustRightInd w:val="0"/>
        <w:snapToGrid w:val="0"/>
        <w:spacing w:line="360" w:lineRule="auto"/>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 xml:space="preserve"> </w:t>
      </w:r>
    </w:p>
    <w:p>
      <w:pPr>
        <w:adjustRightInd w:val="0"/>
        <w:snapToGrid w:val="0"/>
        <w:spacing w:line="360" w:lineRule="auto"/>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 xml:space="preserve"> </w:t>
      </w:r>
    </w:p>
    <w:p>
      <w:pPr>
        <w:adjustRightInd w:val="0"/>
        <w:snapToGrid w:val="0"/>
        <w:spacing w:line="360" w:lineRule="auto"/>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 xml:space="preserve"> </w:t>
      </w:r>
    </w:p>
    <w:p>
      <w:pPr>
        <w:adjustRightInd w:val="0"/>
        <w:snapToGrid w:val="0"/>
        <w:spacing w:line="360" w:lineRule="auto"/>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 xml:space="preserve"> </w:t>
      </w:r>
    </w:p>
    <w:p>
      <w:pPr>
        <w:adjustRightInd w:val="0"/>
        <w:snapToGrid w:val="0"/>
        <w:spacing w:line="360" w:lineRule="auto"/>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 xml:space="preserve"> </w:t>
      </w:r>
    </w:p>
    <w:p>
      <w:pPr>
        <w:adjustRightInd w:val="0"/>
        <w:snapToGrid w:val="0"/>
        <w:spacing w:line="360" w:lineRule="auto"/>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 xml:space="preserve"> </w:t>
      </w:r>
    </w:p>
    <w:p>
      <w:pPr>
        <w:adjustRightInd w:val="0"/>
        <w:snapToGrid w:val="0"/>
        <w:spacing w:line="360" w:lineRule="auto"/>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 xml:space="preserve"> </w:t>
      </w:r>
    </w:p>
    <w:p>
      <w:pPr>
        <w:adjustRightInd w:val="0"/>
        <w:snapToGrid w:val="0"/>
        <w:spacing w:line="360" w:lineRule="auto"/>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 xml:space="preserve"> </w:t>
      </w:r>
    </w:p>
    <w:p>
      <w:pPr>
        <w:adjustRightInd w:val="0"/>
        <w:snapToGrid w:val="0"/>
        <w:spacing w:line="360" w:lineRule="auto"/>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 xml:space="preserve"> </w:t>
      </w:r>
    </w:p>
    <w:p>
      <w:pPr>
        <w:adjustRightInd w:val="0"/>
        <w:snapToGrid w:val="0"/>
        <w:spacing w:line="360" w:lineRule="auto"/>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 xml:space="preserve"> </w:t>
      </w:r>
    </w:p>
    <w:p>
      <w:pPr>
        <w:adjustRightInd w:val="0"/>
        <w:snapToGrid w:val="0"/>
        <w:spacing w:line="360" w:lineRule="auto"/>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 xml:space="preserve"> </w:t>
      </w:r>
    </w:p>
    <w:p>
      <w:pPr>
        <w:adjustRightInd w:val="0"/>
        <w:snapToGrid w:val="0"/>
        <w:spacing w:line="360" w:lineRule="auto"/>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 xml:space="preserve"> </w:t>
      </w:r>
    </w:p>
    <w:p>
      <w:pPr>
        <w:adjustRightInd w:val="0"/>
        <w:snapToGrid w:val="0"/>
        <w:spacing w:line="360" w:lineRule="auto"/>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 xml:space="preserve"> </w:t>
      </w:r>
    </w:p>
    <w:p>
      <w:pPr>
        <w:adjustRightInd w:val="0"/>
        <w:snapToGrid w:val="0"/>
        <w:spacing w:line="360" w:lineRule="auto"/>
        <w:rPr>
          <w:rFonts w:asciiTheme="minorEastAsia" w:hAnsiTheme="minorEastAsia" w:eastAsiaTheme="minorEastAsia" w:cstheme="minorEastAsia"/>
          <w:b/>
          <w:bCs/>
          <w:color w:val="000000" w:themeColor="text1"/>
          <w14:textFill>
            <w14:solidFill>
              <w14:schemeClr w14:val="tx1"/>
            </w14:solidFill>
          </w14:textFill>
        </w:rPr>
      </w:pPr>
    </w:p>
    <w:p>
      <w:pPr>
        <w:adjustRightInd w:val="0"/>
        <w:snapToGrid w:val="0"/>
        <w:spacing w:line="360" w:lineRule="auto"/>
        <w:rPr>
          <w:rFonts w:asciiTheme="minorEastAsia" w:hAnsiTheme="minorEastAsia" w:eastAsiaTheme="minorEastAsia" w:cstheme="minorEastAsia"/>
          <w:b/>
          <w:bCs/>
          <w:color w:val="000000" w:themeColor="text1"/>
          <w14:textFill>
            <w14:solidFill>
              <w14:schemeClr w14:val="tx1"/>
            </w14:solidFill>
          </w14:textFill>
        </w:rPr>
      </w:pPr>
    </w:p>
    <w:p>
      <w:pPr>
        <w:adjustRightInd w:val="0"/>
        <w:snapToGrid w:val="0"/>
        <w:spacing w:line="360" w:lineRule="auto"/>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二、响应文件格式参考</w:t>
      </w:r>
    </w:p>
    <w:p>
      <w:pPr>
        <w:adjustRightInd w:val="0"/>
        <w:snapToGrid w:val="0"/>
        <w:spacing w:line="360" w:lineRule="auto"/>
        <w:jc w:val="center"/>
        <w:rPr>
          <w:rFonts w:asciiTheme="minorEastAsia" w:hAnsiTheme="minorEastAsia" w:eastAsiaTheme="minorEastAsia" w:cstheme="minorEastAsia"/>
          <w:b/>
          <w:bCs/>
          <w:color w:val="000000" w:themeColor="text1"/>
          <w14:textFill>
            <w14:solidFill>
              <w14:schemeClr w14:val="tx1"/>
            </w14:solidFill>
          </w14:textFill>
        </w:rPr>
      </w:pPr>
      <w:bookmarkStart w:id="49" w:name="_Toc435515292"/>
      <w:bookmarkEnd w:id="49"/>
      <w:bookmarkStart w:id="50" w:name="_Toc435514852"/>
      <w:bookmarkEnd w:id="50"/>
      <w:r>
        <w:rPr>
          <w:rFonts w:hint="eastAsia" w:asciiTheme="minorEastAsia" w:hAnsiTheme="minorEastAsia" w:eastAsiaTheme="minorEastAsia" w:cstheme="minorEastAsia"/>
          <w:b/>
          <w:bCs/>
          <w:color w:val="000000" w:themeColor="text1"/>
          <w14:textFill>
            <w14:solidFill>
              <w14:schemeClr w14:val="tx1"/>
            </w14:solidFill>
          </w14:textFill>
        </w:rPr>
        <w:t>响应文件包装封面参考</w:t>
      </w:r>
    </w:p>
    <w:tbl>
      <w:tblPr>
        <w:tblStyle w:val="8"/>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27" w:hRule="atLeast"/>
        </w:trPr>
        <w:tc>
          <w:tcPr>
            <w:tcW w:w="9018" w:type="dxa"/>
            <w:tcBorders>
              <w:top w:val="single" w:color="auto" w:sz="4" w:space="0"/>
              <w:left w:val="single" w:color="auto" w:sz="4" w:space="0"/>
              <w:bottom w:val="single" w:color="auto" w:sz="4" w:space="0"/>
              <w:right w:val="single" w:color="auto" w:sz="4" w:space="0"/>
            </w:tcBorders>
          </w:tcPr>
          <w:p>
            <w:pPr>
              <w:spacing w:after="120" w:line="360" w:lineRule="auto"/>
              <w:ind w:firstLine="482" w:firstLineChars="150"/>
              <w:rPr>
                <w:rFonts w:asciiTheme="minorEastAsia" w:hAnsiTheme="minorEastAsia" w:eastAsiaTheme="minorEastAsia" w:cstheme="minorEastAsia"/>
                <w:b/>
                <w:bCs/>
                <w:color w:val="000000" w:themeColor="text1"/>
                <w:sz w:val="32"/>
                <w:szCs w:val="32"/>
                <w14:textFill>
                  <w14:solidFill>
                    <w14:schemeClr w14:val="tx1"/>
                  </w14:solidFill>
                </w14:textFill>
              </w:rPr>
            </w:pPr>
          </w:p>
          <w:p>
            <w:pPr>
              <w:spacing w:after="120" w:line="360" w:lineRule="auto"/>
              <w:ind w:firstLine="482" w:firstLineChars="150"/>
              <w:rPr>
                <w:rFonts w:asciiTheme="minorEastAsia" w:hAnsiTheme="minorEastAsia" w:eastAsiaTheme="minorEastAsia" w:cstheme="minorEastAsia"/>
                <w:b/>
                <w:bCs/>
                <w:color w:val="000000" w:themeColor="text1"/>
                <w:sz w:val="32"/>
                <w:szCs w:val="32"/>
                <w14:textFill>
                  <w14:solidFill>
                    <w14:schemeClr w14:val="tx1"/>
                  </w14:solidFill>
                </w14:textFill>
              </w:rPr>
            </w:pPr>
          </w:p>
          <w:p>
            <w:pPr>
              <w:spacing w:after="120" w:line="360" w:lineRule="auto"/>
              <w:ind w:firstLine="482" w:firstLineChars="150"/>
              <w:rPr>
                <w:rFonts w:asciiTheme="minorEastAsia" w:hAnsiTheme="minorEastAsia" w:eastAsiaTheme="minorEastAsia" w:cstheme="minorEastAsia"/>
                <w:b/>
                <w:bCs/>
                <w:color w:val="000000" w:themeColor="text1"/>
                <w:sz w:val="32"/>
                <w:szCs w:val="32"/>
                <w14:textFill>
                  <w14:solidFill>
                    <w14:schemeClr w14:val="tx1"/>
                  </w14:solidFill>
                </w14:textFill>
              </w:rPr>
            </w:pPr>
          </w:p>
          <w:p>
            <w:pPr>
              <w:spacing w:after="120" w:line="360" w:lineRule="auto"/>
              <w:jc w:val="center"/>
              <w:rPr>
                <w:rFonts w:asciiTheme="minorEastAsia" w:hAnsiTheme="minorEastAsia" w:eastAsiaTheme="minorEastAsia" w:cstheme="minorEastAsia"/>
                <w:b/>
                <w:bCs/>
                <w:color w:val="000000" w:themeColor="text1"/>
                <w:sz w:val="72"/>
                <w:szCs w:val="72"/>
                <w14:textFill>
                  <w14:solidFill>
                    <w14:schemeClr w14:val="tx1"/>
                  </w14:solidFill>
                </w14:textFill>
              </w:rPr>
            </w:pPr>
            <w:r>
              <w:rPr>
                <w:rFonts w:hint="eastAsia" w:asciiTheme="minorEastAsia" w:hAnsiTheme="minorEastAsia" w:eastAsiaTheme="minorEastAsia" w:cstheme="minorEastAsia"/>
                <w:b/>
                <w:bCs/>
                <w:color w:val="000000" w:themeColor="text1"/>
                <w:sz w:val="72"/>
                <w:szCs w:val="72"/>
                <w14:textFill>
                  <w14:solidFill>
                    <w14:schemeClr w14:val="tx1"/>
                  </w14:solidFill>
                </w14:textFill>
              </w:rPr>
              <w:t>响 应 文 件</w:t>
            </w:r>
          </w:p>
          <w:p>
            <w:pPr>
              <w:spacing w:after="120" w:line="360" w:lineRule="auto"/>
              <w:ind w:firstLine="3398" w:firstLineChars="651"/>
              <w:rPr>
                <w:rFonts w:asciiTheme="minorEastAsia" w:hAnsiTheme="minorEastAsia" w:eastAsiaTheme="minorEastAsia" w:cstheme="minorEastAsia"/>
                <w:b/>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52"/>
                <w:szCs w:val="52"/>
                <w14:textFill>
                  <w14:solidFill>
                    <w14:schemeClr w14:val="tx1"/>
                  </w14:solidFill>
                </w14:textFill>
              </w:rPr>
              <w:t xml:space="preserve">口 </w:t>
            </w:r>
            <w:r>
              <w:rPr>
                <w:rFonts w:hint="eastAsia" w:asciiTheme="minorEastAsia" w:hAnsiTheme="minorEastAsia" w:eastAsiaTheme="minorEastAsia" w:cstheme="minorEastAsia"/>
                <w:b/>
                <w:bCs/>
                <w:color w:val="000000" w:themeColor="text1"/>
                <w:sz w:val="32"/>
                <w:szCs w:val="32"/>
                <w14:textFill>
                  <w14:solidFill>
                    <w14:schemeClr w14:val="tx1"/>
                  </w14:solidFill>
                </w14:textFill>
              </w:rPr>
              <w:t>开标信封</w:t>
            </w:r>
          </w:p>
          <w:p>
            <w:pPr>
              <w:spacing w:after="120" w:line="360" w:lineRule="auto"/>
              <w:ind w:firstLine="3398" w:firstLineChars="651"/>
              <w:rPr>
                <w:rFonts w:asciiTheme="minorEastAsia" w:hAnsiTheme="minorEastAsia" w:eastAsiaTheme="minorEastAsia" w:cstheme="minorEastAsia"/>
                <w:b/>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52"/>
                <w:szCs w:val="52"/>
                <w14:textFill>
                  <w14:solidFill>
                    <w14:schemeClr w14:val="tx1"/>
                  </w14:solidFill>
                </w14:textFill>
              </w:rPr>
              <w:t xml:space="preserve">口 </w:t>
            </w:r>
            <w:r>
              <w:rPr>
                <w:rFonts w:hint="eastAsia" w:asciiTheme="minorEastAsia" w:hAnsiTheme="minorEastAsia" w:eastAsiaTheme="minorEastAsia" w:cstheme="minorEastAsia"/>
                <w:b/>
                <w:bCs/>
                <w:color w:val="000000" w:themeColor="text1"/>
                <w:sz w:val="32"/>
                <w:szCs w:val="32"/>
                <w14:textFill>
                  <w14:solidFill>
                    <w14:schemeClr w14:val="tx1"/>
                  </w14:solidFill>
                </w14:textFill>
              </w:rPr>
              <w:t>正本</w:t>
            </w:r>
          </w:p>
          <w:p>
            <w:pPr>
              <w:spacing w:after="120" w:line="360" w:lineRule="auto"/>
              <w:ind w:firstLine="3398" w:firstLineChars="651"/>
              <w:rPr>
                <w:rFonts w:asciiTheme="minorEastAsia" w:hAnsiTheme="minorEastAsia" w:eastAsiaTheme="minorEastAsia" w:cstheme="minorEastAsia"/>
                <w:b/>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52"/>
                <w:szCs w:val="52"/>
                <w14:textFill>
                  <w14:solidFill>
                    <w14:schemeClr w14:val="tx1"/>
                  </w14:solidFill>
                </w14:textFill>
              </w:rPr>
              <w:t xml:space="preserve">口 </w:t>
            </w:r>
            <w:r>
              <w:rPr>
                <w:rFonts w:hint="eastAsia" w:asciiTheme="minorEastAsia" w:hAnsiTheme="minorEastAsia" w:eastAsiaTheme="minorEastAsia" w:cstheme="minorEastAsia"/>
                <w:b/>
                <w:bCs/>
                <w:color w:val="000000" w:themeColor="text1"/>
                <w:sz w:val="32"/>
                <w:szCs w:val="32"/>
                <w14:textFill>
                  <w14:solidFill>
                    <w14:schemeClr w14:val="tx1"/>
                  </w14:solidFill>
                </w14:textFill>
              </w:rPr>
              <w:t>副本</w:t>
            </w:r>
          </w:p>
          <w:p>
            <w:pPr>
              <w:spacing w:after="120" w:line="360" w:lineRule="auto"/>
              <w:rPr>
                <w:rFonts w:asciiTheme="minorEastAsia" w:hAnsiTheme="minorEastAsia" w:eastAsiaTheme="minorEastAsia" w:cstheme="minorEastAsia"/>
                <w:b/>
                <w:bCs/>
                <w:color w:val="000000" w:themeColor="text1"/>
                <w:sz w:val="32"/>
                <w:szCs w:val="32"/>
                <w14:textFill>
                  <w14:solidFill>
                    <w14:schemeClr w14:val="tx1"/>
                  </w14:solidFill>
                </w14:textFill>
              </w:rPr>
            </w:pPr>
          </w:p>
          <w:p>
            <w:pPr>
              <w:spacing w:after="120" w:line="360" w:lineRule="auto"/>
              <w:rPr>
                <w:rFonts w:asciiTheme="minorEastAsia" w:hAnsiTheme="minorEastAsia" w:eastAsiaTheme="minorEastAsia" w:cstheme="minorEastAsia"/>
                <w:b/>
                <w:bCs/>
                <w:color w:val="000000" w:themeColor="text1"/>
                <w:sz w:val="32"/>
                <w:szCs w:val="32"/>
                <w14:textFill>
                  <w14:solidFill>
                    <w14:schemeClr w14:val="tx1"/>
                  </w14:solidFill>
                </w14:textFill>
              </w:rPr>
            </w:pPr>
          </w:p>
          <w:p>
            <w:pPr>
              <w:spacing w:after="120" w:line="360" w:lineRule="auto"/>
              <w:rPr>
                <w:rFonts w:asciiTheme="minorEastAsia" w:hAnsiTheme="minorEastAsia" w:eastAsiaTheme="minorEastAsia" w:cstheme="minorEastAsia"/>
                <w:b/>
                <w:bCs/>
                <w:color w:val="000000" w:themeColor="text1"/>
                <w:sz w:val="32"/>
                <w:szCs w:val="32"/>
                <w14:textFill>
                  <w14:solidFill>
                    <w14:schemeClr w14:val="tx1"/>
                  </w14:solidFill>
                </w14:textFill>
              </w:rPr>
            </w:pPr>
          </w:p>
          <w:p>
            <w:pPr>
              <w:spacing w:after="120" w:line="400" w:lineRule="exact"/>
              <w:ind w:firstLine="900" w:firstLineChars="320"/>
              <w:rPr>
                <w:rFonts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项目名称：广纺公司信息安全建设项目</w:t>
            </w:r>
          </w:p>
          <w:p>
            <w:pPr>
              <w:spacing w:after="120" w:line="400" w:lineRule="exact"/>
              <w:ind w:firstLine="900" w:firstLineChars="320"/>
              <w:rPr>
                <w:rFonts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投标人名称：</w:t>
            </w:r>
          </w:p>
          <w:p>
            <w:pPr>
              <w:spacing w:after="120" w:line="400" w:lineRule="exact"/>
              <w:ind w:firstLine="900" w:firstLineChars="320"/>
              <w:rPr>
                <w:rFonts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投标人地址：</w:t>
            </w:r>
          </w:p>
          <w:p>
            <w:pPr>
              <w:autoSpaceDE w:val="0"/>
              <w:autoSpaceDN w:val="0"/>
              <w:adjustRightInd w:val="0"/>
              <w:snapToGrid w:val="0"/>
              <w:spacing w:line="420" w:lineRule="auto"/>
              <w:jc w:val="center"/>
              <w:rPr>
                <w:rFonts w:asciiTheme="minorEastAsia" w:hAnsiTheme="minorEastAsia" w:eastAsiaTheme="minorEastAsia" w:cstheme="minorEastAsia"/>
                <w:b/>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(年月日时分)之前不得启封</w:t>
            </w:r>
          </w:p>
        </w:tc>
      </w:tr>
    </w:tbl>
    <w:p>
      <w:pPr>
        <w:adjustRightInd w:val="0"/>
        <w:snapToGrid w:val="0"/>
        <w:spacing w:before="156" w:line="360" w:lineRule="auto"/>
        <w:rPr>
          <w:rFonts w:asciiTheme="minorEastAsia" w:hAnsiTheme="minorEastAsia" w:eastAsiaTheme="minorEastAsia" w:cstheme="minorEastAsia"/>
          <w:color w:val="000000" w:themeColor="text1"/>
          <w:kern w:val="0"/>
          <w:sz w:val="32"/>
          <w:szCs w:val="32"/>
          <w14:textFill>
            <w14:solidFill>
              <w14:schemeClr w14:val="tx1"/>
            </w14:solidFill>
          </w14:textFill>
        </w:rPr>
      </w:pPr>
      <w:bookmarkStart w:id="51" w:name="_Toc435515293"/>
      <w:bookmarkEnd w:id="51"/>
      <w:bookmarkStart w:id="52" w:name="_Toc435514853"/>
      <w:bookmarkEnd w:id="52"/>
      <w:bookmarkStart w:id="53" w:name="_Toc275865604"/>
      <w:r>
        <w:rPr>
          <w:rFonts w:hint="eastAsia" w:asciiTheme="minorEastAsia" w:hAnsiTheme="minorEastAsia" w:eastAsiaTheme="minorEastAsia" w:cstheme="minorEastAsia"/>
          <w:color w:val="000000" w:themeColor="text1"/>
          <w:kern w:val="0"/>
          <w:sz w:val="32"/>
          <w:szCs w:val="32"/>
          <w14:textFill>
            <w14:solidFill>
              <w14:schemeClr w14:val="tx1"/>
            </w14:solidFill>
          </w14:textFill>
        </w:rPr>
        <w:t xml:space="preserve"> </w:t>
      </w:r>
      <w:bookmarkEnd w:id="53"/>
    </w:p>
    <w:p>
      <w:pPr>
        <w:keepNext/>
        <w:keepLines/>
        <w:spacing w:before="156" w:beforeLines="50" w:line="360" w:lineRule="auto"/>
        <w:jc w:val="center"/>
        <w:outlineLvl w:val="1"/>
        <w:rPr>
          <w:rFonts w:asciiTheme="minorEastAsia" w:hAnsiTheme="minorEastAsia" w:eastAsiaTheme="minorEastAsia" w:cstheme="minorEastAsia"/>
          <w:color w:val="000000" w:themeColor="text1"/>
          <w:kern w:val="0"/>
          <w:sz w:val="32"/>
          <w:szCs w:val="32"/>
          <w14:textFill>
            <w14:solidFill>
              <w14:schemeClr w14:val="tx1"/>
            </w14:solidFill>
          </w14:textFill>
        </w:rPr>
      </w:pPr>
    </w:p>
    <w:p>
      <w:pPr>
        <w:keepNext/>
        <w:keepLines/>
        <w:spacing w:before="156" w:beforeLines="50" w:line="360" w:lineRule="auto"/>
        <w:jc w:val="center"/>
        <w:outlineLvl w:val="1"/>
        <w:rPr>
          <w:rFonts w:asciiTheme="minorEastAsia" w:hAnsiTheme="minorEastAsia" w:eastAsiaTheme="minorEastAsia" w:cstheme="minorEastAsia"/>
          <w:color w:val="000000" w:themeColor="text1"/>
          <w:kern w:val="0"/>
          <w:sz w:val="32"/>
          <w:szCs w:val="32"/>
          <w14:textFill>
            <w14:solidFill>
              <w14:schemeClr w14:val="tx1"/>
            </w14:solidFill>
          </w14:textFill>
        </w:rPr>
      </w:pPr>
      <w:r>
        <w:rPr>
          <w:rFonts w:hint="eastAsia" w:asciiTheme="minorEastAsia" w:hAnsiTheme="minorEastAsia" w:eastAsiaTheme="minorEastAsia" w:cstheme="minorEastAsia"/>
          <w:color w:val="000000" w:themeColor="text1"/>
          <w:kern w:val="0"/>
          <w:sz w:val="32"/>
          <w:szCs w:val="32"/>
          <w14:textFill>
            <w14:solidFill>
              <w14:schemeClr w14:val="tx1"/>
            </w14:solidFill>
          </w14:textFill>
        </w:rPr>
        <w:t>响应文件目录表</w:t>
      </w:r>
    </w:p>
    <w:p>
      <w:pPr>
        <w:ind w:left="210" w:leftChars="100"/>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说明：响应文件包括但不限于以下组成内容，请按顺序制作，本章有提供格式文件的请按格式要求提交。</w:t>
      </w:r>
    </w:p>
    <w:p>
      <w:pPr>
        <w:ind w:firstLine="210" w:firstLineChars="10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项目名称：广纺公司信息安全建设项目</w:t>
      </w:r>
    </w:p>
    <w:p>
      <w:pPr>
        <w:ind w:firstLine="210" w:firstLineChars="10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w:t>
      </w:r>
    </w:p>
    <w:tbl>
      <w:tblPr>
        <w:tblStyle w:val="8"/>
        <w:tblW w:w="8881"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79"/>
        <w:gridCol w:w="547"/>
        <w:gridCol w:w="4584"/>
        <w:gridCol w:w="627"/>
        <w:gridCol w:w="594"/>
        <w:gridCol w:w="637"/>
        <w:gridCol w:w="61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32" w:hRule="atLeast"/>
          <w:jc w:val="center"/>
        </w:trPr>
        <w:tc>
          <w:tcPr>
            <w:tcW w:w="1279" w:type="dxa"/>
            <w:vMerge w:val="restart"/>
            <w:tcBorders>
              <w:top w:val="single" w:color="auto" w:sz="12" w:space="0"/>
              <w:left w:val="single" w:color="auto" w:sz="12" w:space="0"/>
              <w:bottom w:val="single" w:color="auto" w:sz="6" w:space="0"/>
              <w:right w:val="single" w:color="auto" w:sz="6" w:space="0"/>
            </w:tcBorders>
            <w:shd w:val="clear" w:color="auto" w:fill="EEECE1"/>
            <w:vAlign w:val="center"/>
          </w:tcPr>
          <w:p>
            <w:pPr>
              <w:adjustRightInd w:val="0"/>
              <w:snapToGrid w:val="0"/>
              <w:ind w:left="-84" w:leftChars="-40" w:right="-84" w:rightChars="-40"/>
              <w:jc w:val="center"/>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文件类型</w:t>
            </w:r>
          </w:p>
        </w:tc>
        <w:tc>
          <w:tcPr>
            <w:tcW w:w="547" w:type="dxa"/>
            <w:vMerge w:val="restart"/>
            <w:tcBorders>
              <w:top w:val="single" w:color="auto" w:sz="12" w:space="0"/>
              <w:left w:val="single" w:color="auto" w:sz="6" w:space="0"/>
              <w:bottom w:val="single" w:color="auto" w:sz="6" w:space="0"/>
              <w:right w:val="single" w:color="auto" w:sz="6" w:space="0"/>
            </w:tcBorders>
            <w:shd w:val="clear" w:color="auto" w:fill="EEECE1"/>
            <w:vAlign w:val="center"/>
          </w:tcPr>
          <w:p>
            <w:pPr>
              <w:adjustRightInd w:val="0"/>
              <w:snapToGrid w:val="0"/>
              <w:ind w:left="-84" w:leftChars="-40" w:right="-84" w:rightChars="-40"/>
              <w:jc w:val="center"/>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序号</w:t>
            </w:r>
          </w:p>
        </w:tc>
        <w:tc>
          <w:tcPr>
            <w:tcW w:w="4584" w:type="dxa"/>
            <w:vMerge w:val="restart"/>
            <w:tcBorders>
              <w:top w:val="single" w:color="auto" w:sz="12" w:space="0"/>
              <w:left w:val="single" w:color="auto" w:sz="6" w:space="0"/>
              <w:bottom w:val="single" w:color="auto" w:sz="6" w:space="0"/>
              <w:right w:val="single" w:color="auto" w:sz="6" w:space="0"/>
            </w:tcBorders>
            <w:shd w:val="clear" w:color="auto" w:fill="EEECE1"/>
            <w:vAlign w:val="center"/>
          </w:tcPr>
          <w:p>
            <w:pPr>
              <w:adjustRightInd w:val="0"/>
              <w:snapToGrid w:val="0"/>
              <w:ind w:left="-84" w:leftChars="-40" w:right="-84" w:rightChars="-40"/>
              <w:jc w:val="center"/>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文    件    名    称</w:t>
            </w:r>
          </w:p>
        </w:tc>
        <w:tc>
          <w:tcPr>
            <w:tcW w:w="1221" w:type="dxa"/>
            <w:gridSpan w:val="2"/>
            <w:tcBorders>
              <w:top w:val="single" w:color="auto" w:sz="12" w:space="0"/>
              <w:left w:val="single" w:color="auto" w:sz="6" w:space="0"/>
              <w:bottom w:val="single" w:color="auto" w:sz="6" w:space="0"/>
              <w:right w:val="single" w:color="auto" w:sz="6" w:space="0"/>
            </w:tcBorders>
            <w:shd w:val="clear" w:color="auto" w:fill="EEECE1"/>
            <w:vAlign w:val="center"/>
          </w:tcPr>
          <w:p>
            <w:pPr>
              <w:adjustRightInd w:val="0"/>
              <w:snapToGrid w:val="0"/>
              <w:ind w:left="-84" w:leftChars="-40" w:right="-84" w:rightChars="-40"/>
              <w:jc w:val="center"/>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提交情况</w:t>
            </w:r>
          </w:p>
        </w:tc>
        <w:tc>
          <w:tcPr>
            <w:tcW w:w="637" w:type="dxa"/>
            <w:vMerge w:val="restart"/>
            <w:tcBorders>
              <w:top w:val="single" w:color="auto" w:sz="12" w:space="0"/>
              <w:left w:val="single" w:color="auto" w:sz="6" w:space="0"/>
              <w:bottom w:val="single" w:color="auto" w:sz="6" w:space="0"/>
              <w:right w:val="single" w:color="auto" w:sz="6" w:space="0"/>
            </w:tcBorders>
            <w:shd w:val="clear" w:color="auto" w:fill="EEECE1"/>
            <w:vAlign w:val="center"/>
          </w:tcPr>
          <w:p>
            <w:pPr>
              <w:adjustRightInd w:val="0"/>
              <w:snapToGrid w:val="0"/>
              <w:ind w:left="-84" w:leftChars="-40" w:right="-84" w:rightChars="-40"/>
              <w:jc w:val="center"/>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页码范围</w:t>
            </w:r>
          </w:p>
        </w:tc>
        <w:tc>
          <w:tcPr>
            <w:tcW w:w="613" w:type="dxa"/>
            <w:vMerge w:val="restart"/>
            <w:tcBorders>
              <w:top w:val="single" w:color="auto" w:sz="12" w:space="0"/>
              <w:left w:val="single" w:color="auto" w:sz="6" w:space="0"/>
              <w:bottom w:val="single" w:color="auto" w:sz="6" w:space="0"/>
              <w:right w:val="single" w:color="auto" w:sz="12" w:space="0"/>
            </w:tcBorders>
            <w:shd w:val="clear" w:color="auto" w:fill="EEECE1"/>
            <w:vAlign w:val="center"/>
          </w:tcPr>
          <w:p>
            <w:pPr>
              <w:adjustRightInd w:val="0"/>
              <w:snapToGrid w:val="0"/>
              <w:ind w:left="-84" w:leftChars="-40" w:right="-84" w:rightChars="-40"/>
              <w:jc w:val="center"/>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2" w:hRule="atLeast"/>
          <w:jc w:val="center"/>
        </w:trPr>
        <w:tc>
          <w:tcPr>
            <w:tcW w:w="1279" w:type="dxa"/>
            <w:vMerge w:val="continue"/>
            <w:tcBorders>
              <w:top w:val="single" w:color="auto" w:sz="12" w:space="0"/>
              <w:left w:val="single" w:color="auto" w:sz="12" w:space="0"/>
              <w:bottom w:val="single" w:color="auto" w:sz="6" w:space="0"/>
              <w:right w:val="single" w:color="auto" w:sz="6" w:space="0"/>
            </w:tcBorders>
            <w:shd w:val="clear" w:color="auto" w:fill="auto"/>
            <w:vAlign w:val="center"/>
          </w:tcPr>
          <w:p>
            <w:pPr>
              <w:widowControl/>
              <w:jc w:val="left"/>
              <w:rPr>
                <w:rFonts w:asciiTheme="minorEastAsia" w:hAnsiTheme="minorEastAsia" w:eastAsiaTheme="minorEastAsia" w:cstheme="minorEastAsia"/>
                <w:b/>
                <w:bCs/>
                <w:color w:val="000000" w:themeColor="text1"/>
                <w:szCs w:val="21"/>
                <w14:textFill>
                  <w14:solidFill>
                    <w14:schemeClr w14:val="tx1"/>
                  </w14:solidFill>
                </w14:textFill>
              </w:rPr>
            </w:pPr>
          </w:p>
        </w:tc>
        <w:tc>
          <w:tcPr>
            <w:tcW w:w="547" w:type="dxa"/>
            <w:vMerge w:val="continue"/>
            <w:tcBorders>
              <w:top w:val="single" w:color="auto" w:sz="12" w:space="0"/>
              <w:left w:val="single" w:color="auto" w:sz="6" w:space="0"/>
              <w:bottom w:val="single" w:color="auto" w:sz="6" w:space="0"/>
              <w:right w:val="single" w:color="auto" w:sz="6" w:space="0"/>
            </w:tcBorders>
            <w:shd w:val="clear" w:color="auto" w:fill="auto"/>
            <w:vAlign w:val="center"/>
          </w:tcPr>
          <w:p>
            <w:pPr>
              <w:widowControl/>
              <w:jc w:val="left"/>
              <w:rPr>
                <w:rFonts w:asciiTheme="minorEastAsia" w:hAnsiTheme="minorEastAsia" w:eastAsiaTheme="minorEastAsia" w:cstheme="minorEastAsia"/>
                <w:b/>
                <w:bCs/>
                <w:color w:val="000000" w:themeColor="text1"/>
                <w:szCs w:val="21"/>
                <w14:textFill>
                  <w14:solidFill>
                    <w14:schemeClr w14:val="tx1"/>
                  </w14:solidFill>
                </w14:textFill>
              </w:rPr>
            </w:pPr>
          </w:p>
        </w:tc>
        <w:tc>
          <w:tcPr>
            <w:tcW w:w="4584" w:type="dxa"/>
            <w:vMerge w:val="continue"/>
            <w:tcBorders>
              <w:top w:val="single" w:color="auto" w:sz="12" w:space="0"/>
              <w:left w:val="single" w:color="auto" w:sz="6" w:space="0"/>
              <w:bottom w:val="single" w:color="auto" w:sz="6" w:space="0"/>
              <w:right w:val="single" w:color="auto" w:sz="6" w:space="0"/>
            </w:tcBorders>
            <w:shd w:val="clear" w:color="auto" w:fill="auto"/>
            <w:vAlign w:val="center"/>
          </w:tcPr>
          <w:p>
            <w:pPr>
              <w:widowControl/>
              <w:jc w:val="left"/>
              <w:rPr>
                <w:rFonts w:asciiTheme="minorEastAsia" w:hAnsiTheme="minorEastAsia" w:eastAsiaTheme="minorEastAsia" w:cstheme="minorEastAsia"/>
                <w:b/>
                <w:bCs/>
                <w:color w:val="000000" w:themeColor="text1"/>
                <w:szCs w:val="21"/>
                <w14:textFill>
                  <w14:solidFill>
                    <w14:schemeClr w14:val="tx1"/>
                  </w14:solidFill>
                </w14:textFill>
              </w:rPr>
            </w:pPr>
          </w:p>
        </w:tc>
        <w:tc>
          <w:tcPr>
            <w:tcW w:w="627" w:type="dxa"/>
            <w:tcBorders>
              <w:top w:val="single" w:color="auto" w:sz="6" w:space="0"/>
              <w:left w:val="single" w:color="auto" w:sz="6" w:space="0"/>
              <w:bottom w:val="single" w:color="auto" w:sz="6" w:space="0"/>
              <w:right w:val="single" w:color="auto" w:sz="6" w:space="0"/>
            </w:tcBorders>
            <w:shd w:val="clear" w:color="auto" w:fill="EEECE1"/>
            <w:vAlign w:val="center"/>
          </w:tcPr>
          <w:p>
            <w:pPr>
              <w:ind w:left="-84" w:leftChars="-40" w:right="-84" w:rightChars="-40"/>
              <w:jc w:val="center"/>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有</w:t>
            </w:r>
          </w:p>
        </w:tc>
        <w:tc>
          <w:tcPr>
            <w:tcW w:w="594" w:type="dxa"/>
            <w:tcBorders>
              <w:top w:val="single" w:color="auto" w:sz="6" w:space="0"/>
              <w:left w:val="single" w:color="auto" w:sz="6" w:space="0"/>
              <w:bottom w:val="single" w:color="auto" w:sz="6" w:space="0"/>
              <w:right w:val="single" w:color="auto" w:sz="6" w:space="0"/>
            </w:tcBorders>
            <w:shd w:val="clear" w:color="auto" w:fill="EEECE1"/>
            <w:vAlign w:val="center"/>
          </w:tcPr>
          <w:p>
            <w:pPr>
              <w:ind w:left="-84" w:leftChars="-40" w:right="-84" w:rightChars="-40"/>
              <w:jc w:val="center"/>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无</w:t>
            </w:r>
          </w:p>
        </w:tc>
        <w:tc>
          <w:tcPr>
            <w:tcW w:w="637" w:type="dxa"/>
            <w:vMerge w:val="continue"/>
            <w:tcBorders>
              <w:top w:val="single" w:color="auto" w:sz="12" w:space="0"/>
              <w:left w:val="single" w:color="auto" w:sz="6" w:space="0"/>
              <w:bottom w:val="single" w:color="auto" w:sz="6" w:space="0"/>
              <w:right w:val="single" w:color="auto" w:sz="6" w:space="0"/>
            </w:tcBorders>
            <w:vAlign w:val="center"/>
          </w:tcPr>
          <w:p>
            <w:pPr>
              <w:widowControl/>
              <w:jc w:val="left"/>
              <w:rPr>
                <w:rFonts w:asciiTheme="minorEastAsia" w:hAnsiTheme="minorEastAsia" w:eastAsiaTheme="minorEastAsia" w:cstheme="minorEastAsia"/>
                <w:b/>
                <w:bCs/>
                <w:color w:val="000000" w:themeColor="text1"/>
                <w:szCs w:val="21"/>
                <w14:textFill>
                  <w14:solidFill>
                    <w14:schemeClr w14:val="tx1"/>
                  </w14:solidFill>
                </w14:textFill>
              </w:rPr>
            </w:pPr>
          </w:p>
        </w:tc>
        <w:tc>
          <w:tcPr>
            <w:tcW w:w="613" w:type="dxa"/>
            <w:vMerge w:val="continue"/>
            <w:tcBorders>
              <w:top w:val="single" w:color="auto" w:sz="12" w:space="0"/>
              <w:left w:val="single" w:color="auto" w:sz="6" w:space="0"/>
              <w:bottom w:val="single" w:color="auto" w:sz="6" w:space="0"/>
              <w:right w:val="single" w:color="auto" w:sz="12" w:space="0"/>
            </w:tcBorders>
            <w:vAlign w:val="center"/>
          </w:tcPr>
          <w:p>
            <w:pPr>
              <w:widowControl/>
              <w:jc w:val="left"/>
              <w:rPr>
                <w:rFonts w:asciiTheme="minorEastAsia" w:hAnsiTheme="minorEastAsia" w:eastAsiaTheme="minorEastAsia" w:cstheme="minorEastAsia"/>
                <w:b/>
                <w:bCs/>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279" w:type="dxa"/>
            <w:vMerge w:val="restart"/>
            <w:tcBorders>
              <w:top w:val="single" w:color="auto" w:sz="6" w:space="0"/>
              <w:left w:val="single" w:color="auto" w:sz="12" w:space="0"/>
              <w:bottom w:val="single" w:color="auto" w:sz="6" w:space="0"/>
              <w:right w:val="single" w:color="auto" w:sz="6" w:space="0"/>
            </w:tcBorders>
            <w:shd w:val="clear" w:color="auto" w:fill="auto"/>
            <w:vAlign w:val="center"/>
          </w:tcPr>
          <w:p>
            <w:pPr>
              <w:ind w:left="-57" w:leftChars="-27" w:right="-69" w:rightChars="-33"/>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初审文件（加盖公章）</w:t>
            </w:r>
          </w:p>
        </w:tc>
        <w:tc>
          <w:tcPr>
            <w:tcW w:w="54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3"/>
              </w:num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响应函（原件）</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37" w:type="dxa"/>
            <w:tcBorders>
              <w:top w:val="single" w:color="auto" w:sz="6" w:space="0"/>
              <w:left w:val="single" w:color="auto" w:sz="6" w:space="0"/>
              <w:bottom w:val="single" w:color="auto" w:sz="6" w:space="0"/>
              <w:right w:val="single" w:color="auto" w:sz="6" w:space="0"/>
            </w:tcBorders>
            <w:shd w:val="clear" w:color="auto" w:fill="EEECE1"/>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13" w:type="dxa"/>
            <w:tcBorders>
              <w:top w:val="single" w:color="auto" w:sz="6" w:space="0"/>
              <w:left w:val="single" w:color="auto" w:sz="6" w:space="0"/>
              <w:bottom w:val="single" w:color="auto" w:sz="6" w:space="0"/>
              <w:right w:val="single" w:color="auto" w:sz="12" w:space="0"/>
            </w:tcBorders>
            <w:shd w:val="clear" w:color="auto" w:fill="EEECE1"/>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279"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widowControl/>
              <w:jc w:val="left"/>
              <w:rPr>
                <w:rFonts w:asciiTheme="minorEastAsia" w:hAnsiTheme="minorEastAsia" w:eastAsiaTheme="minorEastAsia" w:cstheme="minorEastAsia"/>
                <w:color w:val="000000" w:themeColor="text1"/>
                <w:szCs w:val="21"/>
                <w14:textFill>
                  <w14:solidFill>
                    <w14:schemeClr w14:val="tx1"/>
                  </w14:solidFill>
                </w14:textFill>
              </w:rPr>
            </w:pPr>
          </w:p>
        </w:tc>
        <w:tc>
          <w:tcPr>
            <w:tcW w:w="54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3"/>
              </w:num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有效的企业法人营业执照（或事业法人登记证）或者其他组织的营业执照复印件</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37" w:type="dxa"/>
            <w:tcBorders>
              <w:top w:val="single" w:color="auto" w:sz="6" w:space="0"/>
              <w:left w:val="single" w:color="auto" w:sz="6" w:space="0"/>
              <w:bottom w:val="single" w:color="auto" w:sz="6" w:space="0"/>
              <w:right w:val="single" w:color="auto" w:sz="6" w:space="0"/>
            </w:tcBorders>
            <w:shd w:val="clear" w:color="auto" w:fill="EEECE1"/>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13" w:type="dxa"/>
            <w:tcBorders>
              <w:top w:val="single" w:color="auto" w:sz="6" w:space="0"/>
              <w:left w:val="single" w:color="auto" w:sz="6" w:space="0"/>
              <w:bottom w:val="single" w:color="auto" w:sz="6" w:space="0"/>
              <w:right w:val="single" w:color="auto" w:sz="12" w:space="0"/>
            </w:tcBorders>
            <w:shd w:val="clear" w:color="auto" w:fill="EEECE1"/>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279"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widowControl/>
              <w:jc w:val="left"/>
              <w:rPr>
                <w:rFonts w:asciiTheme="minorEastAsia" w:hAnsiTheme="minorEastAsia" w:eastAsiaTheme="minorEastAsia" w:cstheme="minorEastAsia"/>
                <w:color w:val="000000" w:themeColor="text1"/>
                <w:szCs w:val="21"/>
                <w14:textFill>
                  <w14:solidFill>
                    <w14:schemeClr w14:val="tx1"/>
                  </w14:solidFill>
                </w14:textFill>
              </w:rPr>
            </w:pPr>
          </w:p>
        </w:tc>
        <w:tc>
          <w:tcPr>
            <w:tcW w:w="54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3"/>
              </w:num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供应商如果有名称变更的，应提供由行政主管部门出具的变更证明文件。</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37" w:type="dxa"/>
            <w:tcBorders>
              <w:top w:val="single" w:color="auto" w:sz="6" w:space="0"/>
              <w:left w:val="single" w:color="auto" w:sz="6" w:space="0"/>
              <w:bottom w:val="single" w:color="auto" w:sz="6" w:space="0"/>
              <w:right w:val="single" w:color="auto" w:sz="6" w:space="0"/>
            </w:tcBorders>
            <w:shd w:val="clear" w:color="auto" w:fill="EEECE1"/>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13" w:type="dxa"/>
            <w:tcBorders>
              <w:top w:val="single" w:color="auto" w:sz="6" w:space="0"/>
              <w:left w:val="single" w:color="auto" w:sz="6" w:space="0"/>
              <w:bottom w:val="single" w:color="auto" w:sz="6" w:space="0"/>
              <w:right w:val="single" w:color="auto" w:sz="12" w:space="0"/>
            </w:tcBorders>
            <w:shd w:val="clear" w:color="auto" w:fill="EEECE1"/>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279"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widowControl/>
              <w:jc w:val="left"/>
              <w:rPr>
                <w:rFonts w:asciiTheme="minorEastAsia" w:hAnsiTheme="minorEastAsia" w:eastAsiaTheme="minorEastAsia" w:cstheme="minorEastAsia"/>
                <w:color w:val="000000" w:themeColor="text1"/>
                <w:szCs w:val="21"/>
                <w14:textFill>
                  <w14:solidFill>
                    <w14:schemeClr w14:val="tx1"/>
                  </w14:solidFill>
                </w14:textFill>
              </w:rPr>
            </w:pPr>
          </w:p>
        </w:tc>
        <w:tc>
          <w:tcPr>
            <w:tcW w:w="54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3"/>
              </w:num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响应人资格声明函及附件</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37" w:type="dxa"/>
            <w:tcBorders>
              <w:top w:val="single" w:color="auto" w:sz="6" w:space="0"/>
              <w:left w:val="single" w:color="auto" w:sz="6" w:space="0"/>
              <w:bottom w:val="single" w:color="auto" w:sz="6" w:space="0"/>
              <w:right w:val="single" w:color="auto" w:sz="6" w:space="0"/>
            </w:tcBorders>
            <w:shd w:val="clear" w:color="auto" w:fill="EEECE1"/>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13" w:type="dxa"/>
            <w:tcBorders>
              <w:top w:val="single" w:color="auto" w:sz="6" w:space="0"/>
              <w:left w:val="single" w:color="auto" w:sz="6" w:space="0"/>
              <w:bottom w:val="single" w:color="auto" w:sz="6" w:space="0"/>
              <w:right w:val="single" w:color="auto" w:sz="12" w:space="0"/>
            </w:tcBorders>
            <w:shd w:val="clear" w:color="auto" w:fill="EEECE1"/>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279"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widowControl/>
              <w:jc w:val="left"/>
              <w:rPr>
                <w:rFonts w:asciiTheme="minorEastAsia" w:hAnsiTheme="minorEastAsia" w:eastAsiaTheme="minorEastAsia" w:cstheme="minorEastAsia"/>
                <w:color w:val="000000" w:themeColor="text1"/>
                <w:szCs w:val="21"/>
                <w14:textFill>
                  <w14:solidFill>
                    <w14:schemeClr w14:val="tx1"/>
                  </w14:solidFill>
                </w14:textFill>
              </w:rPr>
            </w:pPr>
          </w:p>
        </w:tc>
        <w:tc>
          <w:tcPr>
            <w:tcW w:w="54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3"/>
              </w:num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法定代表人授权委托书</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37" w:type="dxa"/>
            <w:tcBorders>
              <w:top w:val="single" w:color="auto" w:sz="6" w:space="0"/>
              <w:left w:val="single" w:color="auto" w:sz="6" w:space="0"/>
              <w:bottom w:val="single" w:color="auto" w:sz="6" w:space="0"/>
              <w:right w:val="single" w:color="auto" w:sz="6" w:space="0"/>
            </w:tcBorders>
            <w:shd w:val="clear" w:color="auto" w:fill="EEECE1"/>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13" w:type="dxa"/>
            <w:tcBorders>
              <w:top w:val="single" w:color="auto" w:sz="6" w:space="0"/>
              <w:left w:val="single" w:color="auto" w:sz="6" w:space="0"/>
              <w:bottom w:val="single" w:color="auto" w:sz="6" w:space="0"/>
              <w:right w:val="single" w:color="auto" w:sz="12" w:space="0"/>
            </w:tcBorders>
            <w:shd w:val="clear" w:color="auto" w:fill="EEECE1"/>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279"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widowControl/>
              <w:jc w:val="left"/>
              <w:rPr>
                <w:rFonts w:asciiTheme="minorEastAsia" w:hAnsiTheme="minorEastAsia" w:eastAsiaTheme="minorEastAsia" w:cstheme="minorEastAsia"/>
                <w:color w:val="000000" w:themeColor="text1"/>
                <w:szCs w:val="21"/>
                <w14:textFill>
                  <w14:solidFill>
                    <w14:schemeClr w14:val="tx1"/>
                  </w14:solidFill>
                </w14:textFill>
              </w:rPr>
            </w:pPr>
          </w:p>
        </w:tc>
        <w:tc>
          <w:tcPr>
            <w:tcW w:w="54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3"/>
              </w:num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法定代表人证明书</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37" w:type="dxa"/>
            <w:tcBorders>
              <w:top w:val="single" w:color="auto" w:sz="6" w:space="0"/>
              <w:left w:val="single" w:color="auto" w:sz="6" w:space="0"/>
              <w:bottom w:val="single" w:color="auto" w:sz="6" w:space="0"/>
              <w:right w:val="single" w:color="auto" w:sz="6" w:space="0"/>
            </w:tcBorders>
            <w:shd w:val="clear" w:color="auto" w:fill="EEECE1"/>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13" w:type="dxa"/>
            <w:tcBorders>
              <w:top w:val="single" w:color="auto" w:sz="6" w:space="0"/>
              <w:left w:val="single" w:color="auto" w:sz="6" w:space="0"/>
              <w:bottom w:val="single" w:color="auto" w:sz="6" w:space="0"/>
              <w:right w:val="single" w:color="auto" w:sz="12" w:space="0"/>
            </w:tcBorders>
            <w:shd w:val="clear" w:color="auto" w:fill="EEECE1"/>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279"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widowControl/>
              <w:jc w:val="left"/>
              <w:rPr>
                <w:rFonts w:asciiTheme="minorEastAsia" w:hAnsiTheme="minorEastAsia" w:eastAsiaTheme="minorEastAsia" w:cstheme="minorEastAsia"/>
                <w:color w:val="000000" w:themeColor="text1"/>
                <w:szCs w:val="21"/>
                <w14:textFill>
                  <w14:solidFill>
                    <w14:schemeClr w14:val="tx1"/>
                  </w14:solidFill>
                </w14:textFill>
              </w:rPr>
            </w:pPr>
          </w:p>
        </w:tc>
        <w:tc>
          <w:tcPr>
            <w:tcW w:w="547" w:type="dxa"/>
            <w:tcBorders>
              <w:top w:val="single" w:color="auto" w:sz="6" w:space="0"/>
              <w:left w:val="single" w:color="auto" w:sz="6" w:space="0"/>
              <w:bottom w:val="single" w:color="auto" w:sz="4" w:space="0"/>
              <w:right w:val="single" w:color="auto" w:sz="6" w:space="0"/>
            </w:tcBorders>
            <w:shd w:val="clear" w:color="auto" w:fill="auto"/>
            <w:vAlign w:val="center"/>
          </w:tcPr>
          <w:p>
            <w:pPr>
              <w:numPr>
                <w:ilvl w:val="0"/>
                <w:numId w:val="13"/>
              </w:num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4584" w:type="dxa"/>
            <w:tcBorders>
              <w:top w:val="single" w:color="auto" w:sz="6" w:space="0"/>
              <w:left w:val="single" w:color="auto" w:sz="6" w:space="0"/>
              <w:bottom w:val="single" w:color="auto" w:sz="4" w:space="0"/>
              <w:right w:val="single" w:color="auto" w:sz="6" w:space="0"/>
            </w:tcBorders>
            <w:shd w:val="clear" w:color="auto" w:fill="auto"/>
            <w:vAlign w:val="center"/>
          </w:tcPr>
          <w:p>
            <w:pPr>
              <w:adjustRightInd w:val="0"/>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《公平竞争承诺书》原件</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37" w:type="dxa"/>
            <w:tcBorders>
              <w:top w:val="single" w:color="auto" w:sz="6" w:space="0"/>
              <w:left w:val="single" w:color="auto" w:sz="6" w:space="0"/>
              <w:bottom w:val="single" w:color="auto" w:sz="6" w:space="0"/>
              <w:right w:val="single" w:color="auto" w:sz="6" w:space="0"/>
            </w:tcBorders>
            <w:shd w:val="clear" w:color="auto" w:fill="EEECE1"/>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13" w:type="dxa"/>
            <w:tcBorders>
              <w:top w:val="single" w:color="auto" w:sz="6" w:space="0"/>
              <w:left w:val="single" w:color="auto" w:sz="6" w:space="0"/>
              <w:bottom w:val="single" w:color="auto" w:sz="6" w:space="0"/>
              <w:right w:val="single" w:color="auto" w:sz="12" w:space="0"/>
            </w:tcBorders>
            <w:shd w:val="clear" w:color="auto" w:fill="EEECE1"/>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279" w:type="dxa"/>
            <w:vMerge w:val="restart"/>
            <w:tcBorders>
              <w:top w:val="single" w:color="auto" w:sz="6" w:space="0"/>
              <w:left w:val="single" w:color="auto" w:sz="12" w:space="0"/>
              <w:bottom w:val="single" w:color="auto" w:sz="6" w:space="0"/>
              <w:right w:val="single" w:color="auto" w:sz="6" w:space="0"/>
            </w:tcBorders>
            <w:shd w:val="clear" w:color="auto" w:fill="auto"/>
            <w:vAlign w:val="center"/>
          </w:tcPr>
          <w:p>
            <w:pPr>
              <w:ind w:left="-57" w:leftChars="-27" w:right="-69" w:rightChars="-33"/>
              <w:jc w:val="center"/>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响应人应提</w:t>
            </w:r>
          </w:p>
          <w:p>
            <w:pPr>
              <w:ind w:left="-57" w:leftChars="-27" w:right="-69" w:rightChars="-33"/>
              <w:jc w:val="center"/>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交的技术文</w:t>
            </w:r>
          </w:p>
          <w:p>
            <w:pPr>
              <w:ind w:left="-57" w:leftChars="-27" w:right="-69" w:rightChars="-33"/>
              <w:jc w:val="center"/>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件（加盖</w:t>
            </w:r>
          </w:p>
          <w:p>
            <w:pPr>
              <w:ind w:left="-57" w:leftChars="-27" w:right="-69" w:rightChars="-33"/>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公章）</w:t>
            </w:r>
          </w:p>
        </w:tc>
        <w:tc>
          <w:tcPr>
            <w:tcW w:w="547" w:type="dxa"/>
            <w:tcBorders>
              <w:top w:val="single" w:color="auto" w:sz="6" w:space="0"/>
              <w:left w:val="single" w:color="auto" w:sz="6" w:space="0"/>
              <w:bottom w:val="single" w:color="auto" w:sz="4" w:space="0"/>
              <w:right w:val="single" w:color="auto" w:sz="6" w:space="0"/>
            </w:tcBorders>
            <w:shd w:val="clear" w:color="auto" w:fill="auto"/>
            <w:vAlign w:val="center"/>
          </w:tcPr>
          <w:p>
            <w:pPr>
              <w:numPr>
                <w:ilvl w:val="0"/>
                <w:numId w:val="14"/>
              </w:num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响应一览表(报价表)</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37" w:type="dxa"/>
            <w:tcBorders>
              <w:top w:val="single" w:color="auto" w:sz="6" w:space="0"/>
              <w:left w:val="single" w:color="auto" w:sz="6" w:space="0"/>
              <w:bottom w:val="single" w:color="auto" w:sz="6" w:space="0"/>
              <w:right w:val="single" w:color="auto" w:sz="6" w:space="0"/>
            </w:tcBorders>
            <w:shd w:val="clear" w:color="auto" w:fill="EEECE1"/>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13" w:type="dxa"/>
            <w:tcBorders>
              <w:top w:val="single" w:color="auto" w:sz="6" w:space="0"/>
              <w:left w:val="single" w:color="auto" w:sz="6" w:space="0"/>
              <w:bottom w:val="single" w:color="auto" w:sz="6" w:space="0"/>
              <w:right w:val="single" w:color="auto" w:sz="12" w:space="0"/>
            </w:tcBorders>
            <w:shd w:val="clear" w:color="auto" w:fill="EEECE1"/>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279"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widowControl/>
              <w:jc w:val="left"/>
              <w:rPr>
                <w:rFonts w:asciiTheme="minorEastAsia" w:hAnsiTheme="minorEastAsia" w:eastAsiaTheme="minorEastAsia" w:cstheme="minorEastAsia"/>
                <w:color w:val="000000" w:themeColor="text1"/>
                <w:szCs w:val="21"/>
                <w14:textFill>
                  <w14:solidFill>
                    <w14:schemeClr w14:val="tx1"/>
                  </w14:solidFill>
                </w14:textFill>
              </w:rPr>
            </w:pPr>
          </w:p>
        </w:tc>
        <w:tc>
          <w:tcPr>
            <w:tcW w:w="547" w:type="dxa"/>
            <w:tcBorders>
              <w:top w:val="single" w:color="auto" w:sz="4" w:space="0"/>
              <w:left w:val="single" w:color="auto" w:sz="6" w:space="0"/>
              <w:bottom w:val="single" w:color="auto" w:sz="6" w:space="0"/>
              <w:right w:val="single" w:color="auto" w:sz="6" w:space="0"/>
            </w:tcBorders>
            <w:shd w:val="clear" w:color="auto" w:fill="auto"/>
            <w:vAlign w:val="center"/>
          </w:tcPr>
          <w:p>
            <w:pPr>
              <w:numPr>
                <w:ilvl w:val="0"/>
                <w:numId w:val="14"/>
              </w:num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响应货物技术参数响应一览表及其附件</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37" w:type="dxa"/>
            <w:tcBorders>
              <w:top w:val="single" w:color="auto" w:sz="6" w:space="0"/>
              <w:left w:val="single" w:color="auto" w:sz="6" w:space="0"/>
              <w:bottom w:val="single" w:color="auto" w:sz="6" w:space="0"/>
              <w:right w:val="single" w:color="auto" w:sz="6" w:space="0"/>
            </w:tcBorders>
            <w:shd w:val="clear" w:color="auto" w:fill="EEECE1"/>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13" w:type="dxa"/>
            <w:tcBorders>
              <w:top w:val="single" w:color="auto" w:sz="6" w:space="0"/>
              <w:left w:val="single" w:color="auto" w:sz="6" w:space="0"/>
              <w:bottom w:val="single" w:color="auto" w:sz="6" w:space="0"/>
              <w:right w:val="single" w:color="auto" w:sz="12" w:space="0"/>
            </w:tcBorders>
            <w:shd w:val="clear" w:color="auto" w:fill="EEECE1"/>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279"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widowControl/>
              <w:jc w:val="left"/>
              <w:rPr>
                <w:rFonts w:asciiTheme="minorEastAsia" w:hAnsiTheme="minorEastAsia" w:eastAsiaTheme="minorEastAsia" w:cstheme="minorEastAsia"/>
                <w:color w:val="000000" w:themeColor="text1"/>
                <w:szCs w:val="21"/>
                <w14:textFill>
                  <w14:solidFill>
                    <w14:schemeClr w14:val="tx1"/>
                  </w14:solidFill>
                </w14:textFill>
              </w:rPr>
            </w:pPr>
          </w:p>
        </w:tc>
        <w:tc>
          <w:tcPr>
            <w:tcW w:w="54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4"/>
              </w:num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响应</w:t>
            </w:r>
            <w:r>
              <w:rPr>
                <w:rFonts w:hint="eastAsia" w:asciiTheme="minorEastAsia" w:hAnsiTheme="minorEastAsia" w:eastAsiaTheme="minorEastAsia" w:cstheme="minorEastAsia"/>
                <w:color w:val="000000" w:themeColor="text1"/>
                <w:kern w:val="0"/>
                <w14:textFill>
                  <w14:solidFill>
                    <w14:schemeClr w14:val="tx1"/>
                  </w14:solidFill>
                </w14:textFill>
              </w:rPr>
              <w:t>货物技术服务方案</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37" w:type="dxa"/>
            <w:tcBorders>
              <w:top w:val="single" w:color="auto" w:sz="6" w:space="0"/>
              <w:left w:val="single" w:color="auto" w:sz="6" w:space="0"/>
              <w:bottom w:val="single" w:color="auto" w:sz="6" w:space="0"/>
              <w:right w:val="single" w:color="auto" w:sz="6" w:space="0"/>
            </w:tcBorders>
            <w:shd w:val="clear" w:color="auto" w:fill="EEECE1"/>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13" w:type="dxa"/>
            <w:tcBorders>
              <w:top w:val="single" w:color="auto" w:sz="6" w:space="0"/>
              <w:left w:val="single" w:color="auto" w:sz="6" w:space="0"/>
              <w:bottom w:val="single" w:color="auto" w:sz="6" w:space="0"/>
              <w:right w:val="single" w:color="auto" w:sz="12" w:space="0"/>
            </w:tcBorders>
            <w:shd w:val="clear" w:color="auto" w:fill="EEECE1"/>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279"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widowControl/>
              <w:jc w:val="left"/>
              <w:rPr>
                <w:rFonts w:asciiTheme="minorEastAsia" w:hAnsiTheme="minorEastAsia" w:eastAsiaTheme="minorEastAsia" w:cstheme="minorEastAsia"/>
                <w:color w:val="000000" w:themeColor="text1"/>
                <w:szCs w:val="21"/>
                <w14:textFill>
                  <w14:solidFill>
                    <w14:schemeClr w14:val="tx1"/>
                  </w14:solidFill>
                </w14:textFill>
              </w:rPr>
            </w:pPr>
          </w:p>
        </w:tc>
        <w:tc>
          <w:tcPr>
            <w:tcW w:w="54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4"/>
              </w:num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响应人认为需要提供的其它说明和资料</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37" w:type="dxa"/>
            <w:tcBorders>
              <w:top w:val="single" w:color="auto" w:sz="6" w:space="0"/>
              <w:left w:val="single" w:color="auto" w:sz="6" w:space="0"/>
              <w:bottom w:val="single" w:color="auto" w:sz="6" w:space="0"/>
              <w:right w:val="single" w:color="auto" w:sz="6" w:space="0"/>
            </w:tcBorders>
            <w:shd w:val="clear" w:color="auto" w:fill="EEECE1"/>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13" w:type="dxa"/>
            <w:tcBorders>
              <w:top w:val="single" w:color="auto" w:sz="6" w:space="0"/>
              <w:left w:val="single" w:color="auto" w:sz="6" w:space="0"/>
              <w:bottom w:val="single" w:color="auto" w:sz="6" w:space="0"/>
              <w:right w:val="single" w:color="auto" w:sz="12" w:space="0"/>
            </w:tcBorders>
            <w:shd w:val="clear" w:color="auto" w:fill="EEECE1"/>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center"/>
        </w:trPr>
        <w:tc>
          <w:tcPr>
            <w:tcW w:w="1279" w:type="dxa"/>
            <w:vMerge w:val="restart"/>
            <w:tcBorders>
              <w:top w:val="single" w:color="auto" w:sz="6" w:space="0"/>
              <w:left w:val="single" w:color="auto" w:sz="12" w:space="0"/>
              <w:bottom w:val="single" w:color="auto" w:sz="6" w:space="0"/>
              <w:right w:val="single" w:color="auto" w:sz="6" w:space="0"/>
            </w:tcBorders>
            <w:shd w:val="clear" w:color="auto" w:fill="auto"/>
            <w:vAlign w:val="center"/>
          </w:tcPr>
          <w:p>
            <w:pPr>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响应人应提交的商务文件（加盖公章）</w:t>
            </w:r>
          </w:p>
        </w:tc>
        <w:tc>
          <w:tcPr>
            <w:tcW w:w="54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5"/>
              </w:num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响应人基本情况表</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37" w:type="dxa"/>
            <w:tcBorders>
              <w:top w:val="single" w:color="auto" w:sz="6" w:space="0"/>
              <w:left w:val="single" w:color="auto" w:sz="6" w:space="0"/>
              <w:bottom w:val="single" w:color="auto" w:sz="6" w:space="0"/>
              <w:right w:val="single" w:color="auto" w:sz="6" w:space="0"/>
            </w:tcBorders>
            <w:shd w:val="clear" w:color="auto" w:fill="EEECE1"/>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13" w:type="dxa"/>
            <w:tcBorders>
              <w:top w:val="single" w:color="auto" w:sz="6" w:space="0"/>
              <w:left w:val="single" w:color="auto" w:sz="6" w:space="0"/>
              <w:bottom w:val="single" w:color="auto" w:sz="6" w:space="0"/>
              <w:right w:val="single" w:color="auto" w:sz="12" w:space="0"/>
            </w:tcBorders>
            <w:shd w:val="clear" w:color="auto" w:fill="EEECE1"/>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center"/>
        </w:trPr>
        <w:tc>
          <w:tcPr>
            <w:tcW w:w="1279"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widowControl/>
              <w:jc w:val="left"/>
              <w:rPr>
                <w:rFonts w:asciiTheme="minorEastAsia" w:hAnsiTheme="minorEastAsia" w:eastAsiaTheme="minorEastAsia" w:cstheme="minorEastAsia"/>
                <w:b/>
                <w:bCs/>
                <w:color w:val="000000" w:themeColor="text1"/>
                <w:szCs w:val="21"/>
                <w14:textFill>
                  <w14:solidFill>
                    <w14:schemeClr w14:val="tx1"/>
                  </w14:solidFill>
                </w14:textFill>
              </w:rPr>
            </w:pPr>
          </w:p>
        </w:tc>
        <w:tc>
          <w:tcPr>
            <w:tcW w:w="54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5"/>
              </w:num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响应人综合实力（从组织架构、业务水平、服务效率、服务质量、业内口碑、履约能力、企业信誉等方面阐述）</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37" w:type="dxa"/>
            <w:tcBorders>
              <w:top w:val="single" w:color="auto" w:sz="6" w:space="0"/>
              <w:left w:val="single" w:color="auto" w:sz="6" w:space="0"/>
              <w:bottom w:val="single" w:color="auto" w:sz="6" w:space="0"/>
              <w:right w:val="single" w:color="auto" w:sz="6" w:space="0"/>
            </w:tcBorders>
            <w:shd w:val="clear" w:color="auto" w:fill="EEECE1"/>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13" w:type="dxa"/>
            <w:tcBorders>
              <w:top w:val="single" w:color="auto" w:sz="6" w:space="0"/>
              <w:left w:val="single" w:color="auto" w:sz="6" w:space="0"/>
              <w:bottom w:val="single" w:color="auto" w:sz="6" w:space="0"/>
              <w:right w:val="single" w:color="auto" w:sz="12" w:space="0"/>
            </w:tcBorders>
            <w:shd w:val="clear" w:color="auto" w:fill="EEECE1"/>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center"/>
        </w:trPr>
        <w:tc>
          <w:tcPr>
            <w:tcW w:w="1279"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widowControl/>
              <w:jc w:val="left"/>
              <w:rPr>
                <w:rFonts w:asciiTheme="minorEastAsia" w:hAnsiTheme="minorEastAsia" w:eastAsiaTheme="minorEastAsia" w:cstheme="minorEastAsia"/>
                <w:b/>
                <w:bCs/>
                <w:color w:val="000000" w:themeColor="text1"/>
                <w:szCs w:val="21"/>
                <w14:textFill>
                  <w14:solidFill>
                    <w14:schemeClr w14:val="tx1"/>
                  </w14:solidFill>
                </w14:textFill>
              </w:rPr>
            </w:pPr>
          </w:p>
        </w:tc>
        <w:tc>
          <w:tcPr>
            <w:tcW w:w="54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5"/>
              </w:num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201</w:t>
            </w:r>
            <w:r>
              <w:rPr>
                <w:rFonts w:hint="eastAsia" w:asciiTheme="minorEastAsia" w:hAnsiTheme="minorEastAsia" w:eastAsiaTheme="minorEastAsia" w:cstheme="minorEastAsia"/>
                <w:color w:val="000000" w:themeColor="text1"/>
                <w:kern w:val="0"/>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kern w:val="0"/>
                <w14:textFill>
                  <w14:solidFill>
                    <w14:schemeClr w14:val="tx1"/>
                  </w14:solidFill>
                </w14:textFill>
              </w:rPr>
              <w:t>年至今同类项目业绩情况一览表</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37" w:type="dxa"/>
            <w:tcBorders>
              <w:top w:val="single" w:color="auto" w:sz="6" w:space="0"/>
              <w:left w:val="single" w:color="auto" w:sz="6" w:space="0"/>
              <w:bottom w:val="single" w:color="auto" w:sz="6" w:space="0"/>
              <w:right w:val="single" w:color="auto" w:sz="6" w:space="0"/>
            </w:tcBorders>
            <w:shd w:val="clear" w:color="auto" w:fill="EEECE1"/>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13" w:type="dxa"/>
            <w:tcBorders>
              <w:top w:val="single" w:color="auto" w:sz="6" w:space="0"/>
              <w:left w:val="single" w:color="auto" w:sz="6" w:space="0"/>
              <w:bottom w:val="single" w:color="auto" w:sz="6" w:space="0"/>
              <w:right w:val="single" w:color="auto" w:sz="12" w:space="0"/>
            </w:tcBorders>
            <w:shd w:val="clear" w:color="auto" w:fill="EEECE1"/>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center"/>
        </w:trPr>
        <w:tc>
          <w:tcPr>
            <w:tcW w:w="1279"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widowControl/>
              <w:jc w:val="left"/>
              <w:rPr>
                <w:rFonts w:asciiTheme="minorEastAsia" w:hAnsiTheme="minorEastAsia" w:eastAsiaTheme="minorEastAsia" w:cstheme="minorEastAsia"/>
                <w:b/>
                <w:bCs/>
                <w:color w:val="000000" w:themeColor="text1"/>
                <w:szCs w:val="21"/>
                <w14:textFill>
                  <w14:solidFill>
                    <w14:schemeClr w14:val="tx1"/>
                  </w14:solidFill>
                </w14:textFill>
              </w:rPr>
            </w:pPr>
          </w:p>
        </w:tc>
        <w:tc>
          <w:tcPr>
            <w:tcW w:w="54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5"/>
              </w:num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用户满意度评价，</w:t>
            </w:r>
            <w:r>
              <w:rPr>
                <w:rFonts w:hint="eastAsia" w:asciiTheme="minorEastAsia" w:hAnsiTheme="minorEastAsia" w:eastAsiaTheme="minorEastAsia" w:cstheme="minorEastAsia"/>
                <w:color w:val="000000" w:themeColor="text1"/>
                <w14:textFill>
                  <w14:solidFill>
                    <w14:schemeClr w14:val="tx1"/>
                  </w14:solidFill>
                </w14:textFill>
              </w:rPr>
              <w:t>提供相关证明文件复印件（需与“201</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14:textFill>
                  <w14:solidFill>
                    <w14:schemeClr w14:val="tx1"/>
                  </w14:solidFill>
                </w14:textFill>
              </w:rPr>
              <w:t>年至今同类项目业绩”的用户一致）</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37" w:type="dxa"/>
            <w:tcBorders>
              <w:top w:val="single" w:color="auto" w:sz="6" w:space="0"/>
              <w:left w:val="single" w:color="auto" w:sz="6" w:space="0"/>
              <w:bottom w:val="single" w:color="auto" w:sz="6" w:space="0"/>
              <w:right w:val="single" w:color="auto" w:sz="6" w:space="0"/>
            </w:tcBorders>
            <w:shd w:val="clear" w:color="auto" w:fill="EEECE1"/>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13" w:type="dxa"/>
            <w:tcBorders>
              <w:top w:val="single" w:color="auto" w:sz="6" w:space="0"/>
              <w:left w:val="single" w:color="auto" w:sz="6" w:space="0"/>
              <w:bottom w:val="single" w:color="auto" w:sz="6" w:space="0"/>
              <w:right w:val="single" w:color="auto" w:sz="12" w:space="0"/>
            </w:tcBorders>
            <w:shd w:val="clear" w:color="auto" w:fill="EEECE1"/>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center"/>
        </w:trPr>
        <w:tc>
          <w:tcPr>
            <w:tcW w:w="1279"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widowControl/>
              <w:jc w:val="left"/>
              <w:rPr>
                <w:rFonts w:asciiTheme="minorEastAsia" w:hAnsiTheme="minorEastAsia" w:eastAsiaTheme="minorEastAsia" w:cstheme="minorEastAsia"/>
                <w:b/>
                <w:bCs/>
                <w:color w:val="000000" w:themeColor="text1"/>
                <w:szCs w:val="21"/>
                <w14:textFill>
                  <w14:solidFill>
                    <w14:schemeClr w14:val="tx1"/>
                  </w14:solidFill>
                </w14:textFill>
              </w:rPr>
            </w:pPr>
          </w:p>
        </w:tc>
        <w:tc>
          <w:tcPr>
            <w:tcW w:w="54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5"/>
              </w:num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ind w:left="-63" w:leftChars="-30" w:right="-88" w:rightChars="-42"/>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守合同重信用企业证书复印件和公开信息中查询的路径并打印公布的链接信息资料，公开信息中无法查询或与公开信息不一致的，投标人必须提供发证机构出具的证明函</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37" w:type="dxa"/>
            <w:tcBorders>
              <w:top w:val="single" w:color="auto" w:sz="6" w:space="0"/>
              <w:left w:val="single" w:color="auto" w:sz="6" w:space="0"/>
              <w:bottom w:val="single" w:color="auto" w:sz="6" w:space="0"/>
              <w:right w:val="single" w:color="auto" w:sz="6" w:space="0"/>
            </w:tcBorders>
            <w:shd w:val="clear" w:color="auto" w:fill="EEECE1"/>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13" w:type="dxa"/>
            <w:tcBorders>
              <w:top w:val="single" w:color="auto" w:sz="6" w:space="0"/>
              <w:left w:val="single" w:color="auto" w:sz="6" w:space="0"/>
              <w:bottom w:val="single" w:color="auto" w:sz="6" w:space="0"/>
              <w:right w:val="single" w:color="auto" w:sz="12" w:space="0"/>
            </w:tcBorders>
            <w:shd w:val="clear" w:color="auto" w:fill="EEECE1"/>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center"/>
        </w:trPr>
        <w:tc>
          <w:tcPr>
            <w:tcW w:w="1279"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widowControl/>
              <w:jc w:val="left"/>
              <w:rPr>
                <w:rFonts w:asciiTheme="minorEastAsia" w:hAnsiTheme="minorEastAsia" w:eastAsiaTheme="minorEastAsia" w:cstheme="minorEastAsia"/>
                <w:b/>
                <w:bCs/>
                <w:color w:val="000000" w:themeColor="text1"/>
                <w:szCs w:val="21"/>
                <w14:textFill>
                  <w14:solidFill>
                    <w14:schemeClr w14:val="tx1"/>
                  </w14:solidFill>
                </w14:textFill>
              </w:rPr>
            </w:pPr>
          </w:p>
        </w:tc>
        <w:tc>
          <w:tcPr>
            <w:tcW w:w="54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5"/>
              </w:num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ind w:left="-63" w:leftChars="-30" w:right="-88" w:rightChars="-42"/>
              <w:jc w:val="left"/>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相关产品的代理资质证明文件和售后服务体系相关文件</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37" w:type="dxa"/>
            <w:tcBorders>
              <w:top w:val="single" w:color="auto" w:sz="6" w:space="0"/>
              <w:left w:val="single" w:color="auto" w:sz="6" w:space="0"/>
              <w:bottom w:val="single" w:color="auto" w:sz="6" w:space="0"/>
              <w:right w:val="single" w:color="auto" w:sz="6" w:space="0"/>
            </w:tcBorders>
            <w:shd w:val="clear" w:color="auto" w:fill="EEECE1"/>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13" w:type="dxa"/>
            <w:tcBorders>
              <w:top w:val="single" w:color="auto" w:sz="6" w:space="0"/>
              <w:left w:val="single" w:color="auto" w:sz="6" w:space="0"/>
              <w:bottom w:val="single" w:color="auto" w:sz="6" w:space="0"/>
              <w:right w:val="single" w:color="auto" w:sz="12" w:space="0"/>
            </w:tcBorders>
            <w:shd w:val="clear" w:color="auto" w:fill="EEECE1"/>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center"/>
        </w:trPr>
        <w:tc>
          <w:tcPr>
            <w:tcW w:w="1279"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widowControl/>
              <w:jc w:val="left"/>
              <w:rPr>
                <w:rFonts w:asciiTheme="minorEastAsia" w:hAnsiTheme="minorEastAsia" w:eastAsiaTheme="minorEastAsia" w:cstheme="minorEastAsia"/>
                <w:b/>
                <w:bCs/>
                <w:color w:val="000000" w:themeColor="text1"/>
                <w:szCs w:val="21"/>
                <w14:textFill>
                  <w14:solidFill>
                    <w14:schemeClr w14:val="tx1"/>
                  </w14:solidFill>
                </w14:textFill>
              </w:rPr>
            </w:pPr>
          </w:p>
        </w:tc>
        <w:tc>
          <w:tcPr>
            <w:tcW w:w="54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5"/>
              </w:num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拟投入本项目的团队人员情况</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37" w:type="dxa"/>
            <w:tcBorders>
              <w:top w:val="single" w:color="auto" w:sz="6" w:space="0"/>
              <w:left w:val="single" w:color="auto" w:sz="6" w:space="0"/>
              <w:bottom w:val="single" w:color="auto" w:sz="6" w:space="0"/>
              <w:right w:val="single" w:color="auto" w:sz="6" w:space="0"/>
            </w:tcBorders>
            <w:shd w:val="clear" w:color="auto" w:fill="EEECE1"/>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13" w:type="dxa"/>
            <w:tcBorders>
              <w:top w:val="single" w:color="auto" w:sz="6" w:space="0"/>
              <w:left w:val="single" w:color="auto" w:sz="6" w:space="0"/>
              <w:bottom w:val="single" w:color="auto" w:sz="6" w:space="0"/>
              <w:right w:val="single" w:color="auto" w:sz="12" w:space="0"/>
            </w:tcBorders>
            <w:shd w:val="clear" w:color="auto" w:fill="EEECE1"/>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center"/>
        </w:trPr>
        <w:tc>
          <w:tcPr>
            <w:tcW w:w="1279"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pPr>
              <w:widowControl/>
              <w:jc w:val="left"/>
              <w:rPr>
                <w:rFonts w:asciiTheme="minorEastAsia" w:hAnsiTheme="minorEastAsia" w:eastAsiaTheme="minorEastAsia" w:cstheme="minorEastAsia"/>
                <w:b/>
                <w:bCs/>
                <w:color w:val="000000" w:themeColor="text1"/>
                <w:szCs w:val="21"/>
                <w14:textFill>
                  <w14:solidFill>
                    <w14:schemeClr w14:val="tx1"/>
                  </w14:solidFill>
                </w14:textFill>
              </w:rPr>
            </w:pPr>
          </w:p>
        </w:tc>
        <w:tc>
          <w:tcPr>
            <w:tcW w:w="547" w:type="dxa"/>
            <w:tcBorders>
              <w:top w:val="single" w:color="auto" w:sz="6" w:space="0"/>
              <w:left w:val="single" w:color="auto" w:sz="6" w:space="0"/>
              <w:bottom w:val="single" w:color="auto" w:sz="4" w:space="0"/>
              <w:right w:val="single" w:color="auto" w:sz="6" w:space="0"/>
            </w:tcBorders>
            <w:shd w:val="clear" w:color="auto" w:fill="auto"/>
            <w:vAlign w:val="center"/>
          </w:tcPr>
          <w:p>
            <w:pPr>
              <w:numPr>
                <w:ilvl w:val="0"/>
                <w:numId w:val="15"/>
              </w:num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4584" w:type="dxa"/>
            <w:tcBorders>
              <w:top w:val="single" w:color="auto" w:sz="6" w:space="0"/>
              <w:left w:val="single" w:color="auto" w:sz="6" w:space="0"/>
              <w:bottom w:val="single" w:color="auto" w:sz="6" w:space="0"/>
              <w:right w:val="single" w:color="auto" w:sz="6" w:space="0"/>
            </w:tcBorders>
            <w:shd w:val="clear" w:color="auto" w:fill="auto"/>
            <w:vAlign w:val="center"/>
          </w:tcPr>
          <w:p>
            <w:pPr>
              <w:snapToGrid w:val="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用户需求商务条款响应一览表</w:t>
            </w:r>
          </w:p>
        </w:tc>
        <w:tc>
          <w:tcPr>
            <w:tcW w:w="627"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594"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37" w:type="dxa"/>
            <w:tcBorders>
              <w:top w:val="single" w:color="auto" w:sz="6" w:space="0"/>
              <w:left w:val="single" w:color="auto" w:sz="6" w:space="0"/>
              <w:bottom w:val="single" w:color="auto" w:sz="6" w:space="0"/>
              <w:right w:val="single" w:color="auto" w:sz="6" w:space="0"/>
            </w:tcBorders>
            <w:shd w:val="clear" w:color="auto" w:fill="EEECE1"/>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13" w:type="dxa"/>
            <w:tcBorders>
              <w:top w:val="single" w:color="auto" w:sz="6" w:space="0"/>
              <w:left w:val="single" w:color="auto" w:sz="6" w:space="0"/>
              <w:bottom w:val="single" w:color="auto" w:sz="6" w:space="0"/>
              <w:right w:val="single" w:color="auto" w:sz="12" w:space="0"/>
            </w:tcBorders>
            <w:shd w:val="clear" w:color="auto" w:fill="EEECE1"/>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center"/>
        </w:trPr>
        <w:tc>
          <w:tcPr>
            <w:tcW w:w="1279" w:type="dxa"/>
            <w:tcBorders>
              <w:top w:val="single" w:color="auto" w:sz="4" w:space="0"/>
              <w:left w:val="single" w:color="auto" w:sz="12" w:space="0"/>
              <w:bottom w:val="single" w:color="auto" w:sz="12" w:space="0"/>
              <w:right w:val="single" w:color="auto" w:sz="6" w:space="0"/>
            </w:tcBorders>
            <w:shd w:val="clear" w:color="auto" w:fill="auto"/>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547" w:type="dxa"/>
            <w:tcBorders>
              <w:top w:val="single" w:color="auto" w:sz="4" w:space="0"/>
              <w:left w:val="single" w:color="auto" w:sz="6" w:space="0"/>
              <w:bottom w:val="single" w:color="auto" w:sz="12" w:space="0"/>
              <w:right w:val="single" w:color="auto" w:sz="6" w:space="0"/>
            </w:tcBorders>
            <w:shd w:val="clear" w:color="auto" w:fill="auto"/>
            <w:vAlign w:val="center"/>
          </w:tcPr>
          <w:p>
            <w:pPr>
              <w:numPr>
                <w:ilvl w:val="0"/>
                <w:numId w:val="15"/>
              </w:num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4584" w:type="dxa"/>
            <w:tcBorders>
              <w:top w:val="single" w:color="auto" w:sz="6" w:space="0"/>
              <w:left w:val="single" w:color="auto" w:sz="6" w:space="0"/>
              <w:bottom w:val="single" w:color="auto" w:sz="12" w:space="0"/>
              <w:right w:val="single" w:color="auto" w:sz="6" w:space="0"/>
            </w:tcBorders>
            <w:shd w:val="clear" w:color="auto" w:fill="auto"/>
            <w:vAlign w:val="center"/>
          </w:tcPr>
          <w:p>
            <w:pPr>
              <w:snapToGrid w:val="0"/>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响应人认为需要提供的其他商务资料</w:t>
            </w:r>
          </w:p>
        </w:tc>
        <w:tc>
          <w:tcPr>
            <w:tcW w:w="627" w:type="dxa"/>
            <w:tcBorders>
              <w:top w:val="single" w:color="auto" w:sz="6" w:space="0"/>
              <w:left w:val="single" w:color="auto" w:sz="6" w:space="0"/>
              <w:bottom w:val="single" w:color="auto" w:sz="12" w:space="0"/>
              <w:right w:val="single" w:color="auto" w:sz="6" w:space="0"/>
            </w:tcBorders>
            <w:shd w:val="clear" w:color="auto" w:fill="auto"/>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594" w:type="dxa"/>
            <w:tcBorders>
              <w:top w:val="single" w:color="auto" w:sz="6" w:space="0"/>
              <w:left w:val="single" w:color="auto" w:sz="6" w:space="0"/>
              <w:bottom w:val="single" w:color="auto" w:sz="12" w:space="0"/>
              <w:right w:val="single" w:color="auto" w:sz="6" w:space="0"/>
            </w:tcBorders>
            <w:shd w:val="clear" w:color="auto" w:fill="auto"/>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37" w:type="dxa"/>
            <w:tcBorders>
              <w:top w:val="single" w:color="auto" w:sz="6" w:space="0"/>
              <w:left w:val="single" w:color="auto" w:sz="6" w:space="0"/>
              <w:bottom w:val="single" w:color="auto" w:sz="12" w:space="0"/>
              <w:right w:val="single" w:color="auto" w:sz="6" w:space="0"/>
            </w:tcBorders>
            <w:shd w:val="clear" w:color="auto" w:fill="EEECE1"/>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13" w:type="dxa"/>
            <w:tcBorders>
              <w:top w:val="single" w:color="auto" w:sz="6" w:space="0"/>
              <w:left w:val="single" w:color="auto" w:sz="6" w:space="0"/>
              <w:bottom w:val="single" w:color="auto" w:sz="12" w:space="0"/>
              <w:right w:val="single" w:color="auto" w:sz="12" w:space="0"/>
            </w:tcBorders>
            <w:shd w:val="clear" w:color="auto" w:fill="EEECE1"/>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r>
    </w:tbl>
    <w:p>
      <w:pPr>
        <w:widowControl/>
        <w:jc w:val="left"/>
        <w:rPr>
          <w:rFonts w:asciiTheme="minorEastAsia" w:hAnsiTheme="minorEastAsia" w:eastAsiaTheme="minorEastAsia" w:cstheme="minorEastAsia"/>
          <w:color w:val="000000" w:themeColor="text1"/>
          <w:sz w:val="28"/>
          <w:szCs w:val="28"/>
          <w14:textFill>
            <w14:solidFill>
              <w14:schemeClr w14:val="tx1"/>
            </w14:solidFill>
          </w14:textFill>
        </w:rPr>
        <w:sectPr>
          <w:pgSz w:w="11906" w:h="16838"/>
          <w:pgMar w:top="1440" w:right="1286" w:bottom="1440" w:left="1440" w:header="720" w:footer="720" w:gutter="0"/>
          <w:cols w:space="720" w:num="1"/>
          <w:docGrid w:type="lines" w:linePitch="312" w:charSpace="0"/>
        </w:sectPr>
      </w:pPr>
    </w:p>
    <w:p>
      <w:pPr>
        <w:spacing w:line="440" w:lineRule="exact"/>
        <w:ind w:left="426"/>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w:t>
      </w:r>
    </w:p>
    <w:p>
      <w:pPr>
        <w:jc w:val="center"/>
        <w:outlineLvl w:val="2"/>
        <w:rPr>
          <w:rFonts w:asciiTheme="minorEastAsia" w:hAnsiTheme="minorEastAsia" w:eastAsiaTheme="minorEastAsia" w:cstheme="minorEastAsia"/>
          <w:b/>
          <w:bCs/>
          <w:color w:val="000000" w:themeColor="text1"/>
          <w:sz w:val="28"/>
          <w:szCs w:val="28"/>
          <w14:textFill>
            <w14:solidFill>
              <w14:schemeClr w14:val="tx1"/>
            </w14:solidFill>
          </w14:textFill>
        </w:rPr>
      </w:pPr>
      <w:bookmarkStart w:id="54" w:name="_Toc275865605"/>
      <w:bookmarkEnd w:id="54"/>
      <w:bookmarkStart w:id="55" w:name="_Toc435515294"/>
      <w:bookmarkEnd w:id="55"/>
      <w:bookmarkStart w:id="56" w:name="_Toc435514854"/>
      <w:r>
        <w:rPr>
          <w:rFonts w:hint="eastAsia" w:asciiTheme="minorEastAsia" w:hAnsiTheme="minorEastAsia" w:eastAsiaTheme="minorEastAsia" w:cstheme="minorEastAsia"/>
          <w:b/>
          <w:bCs/>
          <w:color w:val="000000" w:themeColor="text1"/>
          <w:sz w:val="28"/>
          <w:szCs w:val="28"/>
          <w14:textFill>
            <w14:solidFill>
              <w14:schemeClr w14:val="tx1"/>
            </w14:solidFill>
          </w14:textFill>
        </w:rPr>
        <w:t>响  应  函</w:t>
      </w:r>
      <w:bookmarkEnd w:id="56"/>
    </w:p>
    <w:p>
      <w:pPr>
        <w:spacing w:line="360" w:lineRule="auto"/>
        <w:ind w:left="105" w:leftChars="50" w:firstLine="2"/>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致：广州广检纺织服装服饰检测研究院有限公司</w:t>
      </w:r>
    </w:p>
    <w:p>
      <w:pPr>
        <w:spacing w:line="360" w:lineRule="auto"/>
        <w:ind w:left="105" w:leftChars="50" w:firstLine="373" w:firstLineChars="178"/>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我方确认收到贵方</w:t>
      </w:r>
      <w:r>
        <w:rPr>
          <w:rFonts w:hint="eastAsia" w:asciiTheme="minorEastAsia" w:hAnsiTheme="minorEastAsia" w:eastAsiaTheme="minorEastAsia" w:cstheme="minorEastAsia"/>
          <w:color w:val="000000" w:themeColor="text1"/>
          <w:kern w:val="28"/>
          <w:u w:val="single"/>
          <w14:textFill>
            <w14:solidFill>
              <w14:schemeClr w14:val="tx1"/>
            </w14:solidFill>
          </w14:textFill>
        </w:rPr>
        <w:t xml:space="preserve">           （项目名称）        </w:t>
      </w:r>
      <w:r>
        <w:rPr>
          <w:rFonts w:hint="eastAsia" w:asciiTheme="minorEastAsia" w:hAnsiTheme="minorEastAsia" w:eastAsiaTheme="minorEastAsia" w:cstheme="minorEastAsia"/>
          <w:color w:val="000000" w:themeColor="text1"/>
          <w:kern w:val="28"/>
          <w14:textFill>
            <w14:solidFill>
              <w14:schemeClr w14:val="tx1"/>
            </w14:solidFill>
          </w14:textFill>
        </w:rPr>
        <w:t>采购</w:t>
      </w:r>
      <w:r>
        <w:rPr>
          <w:rFonts w:hint="eastAsia" w:asciiTheme="minorEastAsia" w:hAnsiTheme="minorEastAsia" w:eastAsiaTheme="minorEastAsia" w:cstheme="minorEastAsia"/>
          <w:color w:val="000000" w:themeColor="text1"/>
          <w14:textFill>
            <w14:solidFill>
              <w14:schemeClr w14:val="tx1"/>
            </w14:solidFill>
          </w14:textFill>
        </w:rPr>
        <w:t>货物及相关服务的采购文件（项目编号：），</w:t>
      </w:r>
      <w:r>
        <w:rPr>
          <w:rFonts w:hint="eastAsia" w:asciiTheme="minorEastAsia" w:hAnsiTheme="minorEastAsia" w:eastAsiaTheme="minorEastAsia" w:cstheme="minorEastAsia"/>
          <w:color w:val="000000" w:themeColor="text1"/>
          <w:kern w:val="28"/>
          <w:u w:val="single"/>
          <w14:textFill>
            <w14:solidFill>
              <w14:schemeClr w14:val="tx1"/>
            </w14:solidFill>
          </w14:textFill>
        </w:rPr>
        <w:t xml:space="preserve">      (响应人名称、地址)     </w:t>
      </w:r>
      <w:r>
        <w:rPr>
          <w:rFonts w:hint="eastAsia" w:asciiTheme="minorEastAsia" w:hAnsiTheme="minorEastAsia" w:eastAsiaTheme="minorEastAsia" w:cstheme="minorEastAsia"/>
          <w:color w:val="000000" w:themeColor="text1"/>
          <w14:textFill>
            <w14:solidFill>
              <w14:schemeClr w14:val="tx1"/>
            </w14:solidFill>
          </w14:textFill>
        </w:rPr>
        <w:t>作为响应人已正式授权</w:t>
      </w:r>
      <w:r>
        <w:rPr>
          <w:rFonts w:hint="eastAsia" w:asciiTheme="minorEastAsia" w:hAnsiTheme="minorEastAsia" w:eastAsiaTheme="minorEastAsia" w:cstheme="minorEastAsia"/>
          <w:color w:val="000000" w:themeColor="text1"/>
          <w:kern w:val="28"/>
          <w:u w:val="single"/>
          <w14:textFill>
            <w14:solidFill>
              <w14:schemeClr w14:val="tx1"/>
            </w14:solidFill>
          </w14:textFill>
        </w:rPr>
        <w:t xml:space="preserve">      (被响应人授权代表全名、职务)     </w:t>
      </w:r>
      <w:r>
        <w:rPr>
          <w:rFonts w:hint="eastAsia" w:asciiTheme="minorEastAsia" w:hAnsiTheme="minorEastAsia" w:eastAsiaTheme="minorEastAsia" w:cstheme="minorEastAsia"/>
          <w:color w:val="000000" w:themeColor="text1"/>
          <w14:textFill>
            <w14:solidFill>
              <w14:schemeClr w14:val="tx1"/>
            </w14:solidFill>
          </w14:textFill>
        </w:rPr>
        <w:t>为我方签名代表，签名代表在此声明并同意：</w:t>
      </w:r>
    </w:p>
    <w:p>
      <w:pPr>
        <w:numPr>
          <w:ilvl w:val="0"/>
          <w:numId w:val="16"/>
        </w:numPr>
        <w:snapToGrid w:val="0"/>
        <w:spacing w:line="360" w:lineRule="auto"/>
        <w:ind w:left="426"/>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我们愿意遵守采购文件的各项规定，自愿参加竞选，并已清楚文件的要求及有关文件规定，并严格按照文件的规定履行全部责任和义务。</w:t>
      </w:r>
    </w:p>
    <w:p>
      <w:pPr>
        <w:numPr>
          <w:ilvl w:val="0"/>
          <w:numId w:val="16"/>
        </w:numPr>
        <w:snapToGrid w:val="0"/>
        <w:spacing w:line="360" w:lineRule="auto"/>
        <w:ind w:left="426"/>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我们同意本响应自响应截止之日起</w:t>
      </w:r>
      <w:r>
        <w:rPr>
          <w:rFonts w:hint="eastAsia" w:asciiTheme="minorEastAsia" w:hAnsiTheme="minorEastAsia" w:eastAsiaTheme="minorEastAsia" w:cstheme="minorEastAsia"/>
          <w:b/>
          <w:bCs/>
          <w:color w:val="000000" w:themeColor="text1"/>
          <w:u w:val="single"/>
          <w14:textFill>
            <w14:solidFill>
              <w14:schemeClr w14:val="tx1"/>
            </w14:solidFill>
          </w14:textFill>
        </w:rPr>
        <w:t>90</w:t>
      </w:r>
      <w:r>
        <w:rPr>
          <w:rFonts w:hint="eastAsia" w:asciiTheme="minorEastAsia" w:hAnsiTheme="minorEastAsia" w:eastAsiaTheme="minorEastAsia" w:cstheme="minorEastAsia"/>
          <w:b/>
          <w:bCs/>
          <w:color w:val="000000" w:themeColor="text1"/>
          <w14:textFill>
            <w14:solidFill>
              <w14:schemeClr w14:val="tx1"/>
            </w14:solidFill>
          </w14:textFill>
        </w:rPr>
        <w:t>天内有效。如果我们的响应被接受，则直至合同生效时止，本响应始终有效并不撤回已递交的响应文件。</w:t>
      </w:r>
    </w:p>
    <w:p>
      <w:pPr>
        <w:numPr>
          <w:ilvl w:val="0"/>
          <w:numId w:val="16"/>
        </w:numPr>
        <w:snapToGrid w:val="0"/>
        <w:spacing w:line="360" w:lineRule="auto"/>
        <w:ind w:left="426"/>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我们已经详细地阅读并完全明白了全部采购文件及附件，我们完全理解本文件的要求，我们同意文件不存在任何疑义，贵方享有对文件完全的解释权。</w:t>
      </w:r>
    </w:p>
    <w:p>
      <w:pPr>
        <w:numPr>
          <w:ilvl w:val="0"/>
          <w:numId w:val="16"/>
        </w:numPr>
        <w:snapToGrid w:val="0"/>
        <w:spacing w:line="360" w:lineRule="auto"/>
        <w:ind w:left="426"/>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我们同意提供采购单位要求的有关响应的一切数据或资料。</w:t>
      </w:r>
    </w:p>
    <w:p>
      <w:pPr>
        <w:numPr>
          <w:ilvl w:val="0"/>
          <w:numId w:val="16"/>
        </w:numPr>
        <w:snapToGrid w:val="0"/>
        <w:spacing w:line="360" w:lineRule="auto"/>
        <w:ind w:left="426"/>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我们理解采购单位与评价小组并无义务必须接受最低报价的投标或其它任何投标。</w:t>
      </w:r>
    </w:p>
    <w:p>
      <w:pPr>
        <w:numPr>
          <w:ilvl w:val="0"/>
          <w:numId w:val="16"/>
        </w:numPr>
        <w:snapToGrid w:val="0"/>
        <w:spacing w:line="360" w:lineRule="auto"/>
        <w:ind w:left="426"/>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 xml:space="preserve">如果我们未对采购文件全部要求作出实质性响应，则完全同意并接受按无效响应处理。 </w:t>
      </w:r>
    </w:p>
    <w:p>
      <w:pPr>
        <w:numPr>
          <w:ilvl w:val="0"/>
          <w:numId w:val="16"/>
        </w:numPr>
        <w:snapToGrid w:val="0"/>
        <w:spacing w:line="360" w:lineRule="auto"/>
        <w:ind w:left="426"/>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我们证明提交的一切文件，无论是原件还是复印件均为准确、真实、有效、完整的，绝无任何虚假、伪造或者夸大。我们在此郑重承诺：在本次采购活动中，如有违法、违规、弄虚作假行为，所造成的损失、不良后果及法律责任，一律由我公司（企业）承担。</w:t>
      </w:r>
    </w:p>
    <w:p>
      <w:pPr>
        <w:numPr>
          <w:ilvl w:val="0"/>
          <w:numId w:val="16"/>
        </w:numPr>
        <w:snapToGrid w:val="0"/>
        <w:spacing w:line="360" w:lineRule="auto"/>
        <w:ind w:left="426"/>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如果我们提供的声明或承诺不真实，则完全同意认定为我司提供虚假材料，并同意作相应处理。</w:t>
      </w:r>
    </w:p>
    <w:p>
      <w:pPr>
        <w:numPr>
          <w:ilvl w:val="0"/>
          <w:numId w:val="16"/>
        </w:numPr>
        <w:snapToGrid w:val="0"/>
        <w:spacing w:line="360" w:lineRule="auto"/>
        <w:ind w:left="426"/>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我们是依法注册的法人，在法律、财务及运作上完全独立于本项目采购人、用户单位（如有）。</w:t>
      </w:r>
    </w:p>
    <w:p>
      <w:pPr>
        <w:numPr>
          <w:ilvl w:val="0"/>
          <w:numId w:val="16"/>
        </w:numPr>
        <w:snapToGrid w:val="0"/>
        <w:spacing w:line="360" w:lineRule="auto"/>
        <w:ind w:left="426"/>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所有有关本次竞选的函电请寄：</w:t>
      </w:r>
      <w:r>
        <w:rPr>
          <w:rFonts w:hint="eastAsia" w:asciiTheme="minorEastAsia" w:hAnsiTheme="minorEastAsia" w:eastAsiaTheme="minorEastAsia" w:cstheme="minorEastAsia"/>
          <w:b/>
          <w:bCs/>
          <w:color w:val="000000" w:themeColor="text1"/>
          <w:u w:val="single"/>
          <w14:textFill>
            <w14:solidFill>
              <w14:schemeClr w14:val="tx1"/>
            </w14:solidFill>
          </w14:textFill>
        </w:rPr>
        <w:t xml:space="preserve">  （响应人地址）   </w:t>
      </w:r>
    </w:p>
    <w:p>
      <w:pPr>
        <w:autoSpaceDE w:val="0"/>
        <w:autoSpaceDN w:val="0"/>
        <w:adjustRightInd w:val="0"/>
        <w:spacing w:line="360" w:lineRule="auto"/>
        <w:ind w:left="420" w:firstLine="6"/>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 xml:space="preserve">备注：本投标函内容不得擅自删改，否则视为无效响应。 </w:t>
      </w:r>
    </w:p>
    <w:p>
      <w:pP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w:t>
      </w:r>
    </w:p>
    <w:p>
      <w:pPr>
        <w:adjustRightInd w:val="0"/>
        <w:snapToGrid w:val="0"/>
        <w:spacing w:line="360" w:lineRule="auto"/>
        <w:rPr>
          <w:rFonts w:asciiTheme="minorEastAsia" w:hAnsiTheme="minorEastAsia" w:eastAsiaTheme="minorEastAsia" w:cstheme="minorEastAsia"/>
          <w:color w:val="000000" w:themeColor="text1"/>
          <w:spacing w:val="4"/>
          <w14:textFill>
            <w14:solidFill>
              <w14:schemeClr w14:val="tx1"/>
            </w14:solidFill>
          </w14:textFill>
        </w:rPr>
      </w:pPr>
      <w:r>
        <w:rPr>
          <w:rFonts w:hint="eastAsia" w:asciiTheme="minorEastAsia" w:hAnsiTheme="minorEastAsia" w:eastAsiaTheme="minorEastAsia" w:cstheme="minorEastAsia"/>
          <w:color w:val="000000" w:themeColor="text1"/>
          <w:spacing w:val="4"/>
          <w14:textFill>
            <w14:solidFill>
              <w14:schemeClr w14:val="tx1"/>
            </w14:solidFill>
          </w14:textFill>
        </w:rPr>
        <w:t xml:space="preserve"> </w:t>
      </w:r>
    </w:p>
    <w:p>
      <w:pPr>
        <w:adjustRightInd w:val="0"/>
        <w:snapToGrid w:val="0"/>
        <w:spacing w:line="360" w:lineRule="auto"/>
        <w:rPr>
          <w:rFonts w:asciiTheme="minorEastAsia" w:hAnsiTheme="minorEastAsia" w:eastAsiaTheme="minorEastAsia" w:cstheme="minorEastAsia"/>
          <w:color w:val="000000" w:themeColor="text1"/>
          <w:u w:val="single"/>
          <w14:textFill>
            <w14:solidFill>
              <w14:schemeClr w14:val="tx1"/>
            </w14:solidFill>
          </w14:textFill>
        </w:rPr>
      </w:pPr>
      <w:r>
        <w:rPr>
          <w:rFonts w:hint="eastAsia" w:asciiTheme="minorEastAsia" w:hAnsiTheme="minorEastAsia" w:eastAsiaTheme="minorEastAsia" w:cstheme="minorEastAsia"/>
          <w:color w:val="000000" w:themeColor="text1"/>
          <w:spacing w:val="4"/>
          <w14:textFill>
            <w14:solidFill>
              <w14:schemeClr w14:val="tx1"/>
            </w14:solidFill>
          </w14:textFill>
        </w:rPr>
        <w:t>响应人名称（</w:t>
      </w:r>
      <w:r>
        <w:rPr>
          <w:rFonts w:hint="eastAsia" w:asciiTheme="minorEastAsia" w:hAnsiTheme="minorEastAsia" w:eastAsiaTheme="minorEastAsia" w:cstheme="minorEastAsia"/>
          <w:color w:val="000000" w:themeColor="text1"/>
          <w14:textFill>
            <w14:solidFill>
              <w14:schemeClr w14:val="tx1"/>
            </w14:solidFill>
          </w14:textFill>
        </w:rPr>
        <w:t>单位盖</w:t>
      </w:r>
      <w:r>
        <w:rPr>
          <w:rFonts w:hint="eastAsia" w:asciiTheme="minorEastAsia" w:hAnsiTheme="minorEastAsia" w:eastAsiaTheme="minorEastAsia" w:cstheme="minorEastAsia"/>
          <w:color w:val="000000" w:themeColor="text1"/>
          <w:spacing w:val="4"/>
          <w14:textFill>
            <w14:solidFill>
              <w14:schemeClr w14:val="tx1"/>
            </w14:solidFill>
          </w14:textFill>
        </w:rPr>
        <w:t>公章）：</w:t>
      </w:r>
    </w:p>
    <w:p>
      <w:pPr>
        <w:adjustRightInd w:val="0"/>
        <w:snapToGrid w:val="0"/>
        <w:spacing w:line="360" w:lineRule="auto"/>
        <w:rPr>
          <w:rFonts w:asciiTheme="minorEastAsia" w:hAnsiTheme="minorEastAsia" w:eastAsiaTheme="minorEastAsia" w:cstheme="minorEastAsia"/>
          <w:color w:val="000000" w:themeColor="text1"/>
          <w:spacing w:val="4"/>
          <w:u w:val="single"/>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法定代表人或响应人授权代表（签署本人姓名或印盖本人姓名章）：</w:t>
      </w:r>
      <w:r>
        <w:rPr>
          <w:rFonts w:hint="eastAsia" w:asciiTheme="minorEastAsia" w:hAnsiTheme="minorEastAsia" w:eastAsiaTheme="minorEastAsia" w:cstheme="minorEastAsia"/>
          <w:color w:val="000000" w:themeColor="text1"/>
          <w:spacing w:val="4"/>
          <w14:textFill>
            <w14:solidFill>
              <w14:schemeClr w14:val="tx1"/>
            </w14:solidFill>
          </w14:textFill>
        </w:rPr>
        <w:t>日期：</w:t>
      </w:r>
    </w:p>
    <w:p>
      <w:pPr>
        <w:widowControl/>
        <w:spacing w:line="360" w:lineRule="auto"/>
        <w:jc w:val="left"/>
        <w:rPr>
          <w:rFonts w:asciiTheme="minorEastAsia" w:hAnsiTheme="minorEastAsia" w:eastAsiaTheme="minorEastAsia" w:cstheme="minorEastAsia"/>
          <w:color w:val="000000" w:themeColor="text1"/>
          <w:sz w:val="28"/>
          <w:szCs w:val="28"/>
          <w14:textFill>
            <w14:solidFill>
              <w14:schemeClr w14:val="tx1"/>
            </w14:solidFill>
          </w14:textFill>
        </w:rPr>
        <w:sectPr>
          <w:pgSz w:w="11906" w:h="16838"/>
          <w:pgMar w:top="1440" w:right="1286" w:bottom="1440" w:left="1440" w:header="720" w:footer="720" w:gutter="0"/>
          <w:cols w:space="720" w:num="1"/>
          <w:docGrid w:type="lines" w:linePitch="312" w:charSpace="0"/>
        </w:sectPr>
      </w:pPr>
    </w:p>
    <w:p>
      <w:pPr>
        <w:spacing w:line="440" w:lineRule="exact"/>
        <w:ind w:left="426"/>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w:t>
      </w:r>
    </w:p>
    <w:p>
      <w:pPr>
        <w:jc w:val="center"/>
        <w:outlineLvl w:val="2"/>
        <w:rPr>
          <w:rFonts w:asciiTheme="minorEastAsia" w:hAnsiTheme="minorEastAsia" w:eastAsiaTheme="minorEastAsia" w:cstheme="minorEastAsia"/>
          <w:b/>
          <w:bCs/>
          <w:color w:val="000000" w:themeColor="text1"/>
          <w:sz w:val="28"/>
          <w:szCs w:val="28"/>
          <w14:textFill>
            <w14:solidFill>
              <w14:schemeClr w14:val="tx1"/>
            </w14:solidFill>
          </w14:textFill>
        </w:rPr>
      </w:pPr>
      <w:bookmarkStart w:id="57" w:name="_Toc435514855"/>
      <w:bookmarkEnd w:id="57"/>
      <w:bookmarkStart w:id="58" w:name="_Toc275865606"/>
      <w:bookmarkEnd w:id="58"/>
      <w:bookmarkStart w:id="59" w:name="_Toc435515295"/>
      <w:r>
        <w:rPr>
          <w:rFonts w:hint="eastAsia" w:asciiTheme="minorEastAsia" w:hAnsiTheme="minorEastAsia" w:eastAsiaTheme="minorEastAsia" w:cstheme="minorEastAsia"/>
          <w:b/>
          <w:bCs/>
          <w:color w:val="000000" w:themeColor="text1"/>
          <w:sz w:val="28"/>
          <w:szCs w:val="28"/>
          <w14:textFill>
            <w14:solidFill>
              <w14:schemeClr w14:val="tx1"/>
            </w14:solidFill>
          </w14:textFill>
        </w:rPr>
        <w:t>响应人资格声明函</w:t>
      </w:r>
      <w:bookmarkEnd w:id="59"/>
    </w:p>
    <w:p>
      <w:pPr>
        <w:adjustRightInd w:val="0"/>
        <w:snapToGrid w:val="0"/>
        <w:spacing w:line="360" w:lineRule="auto"/>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广州广检纺织服装服饰检测研究院有限公司：</w:t>
      </w:r>
    </w:p>
    <w:p>
      <w:pPr>
        <w:adjustRightInd w:val="0"/>
        <w:snapToGrid w:val="0"/>
        <w:spacing w:line="360" w:lineRule="auto"/>
        <w:ind w:firstLine="424" w:firstLineChars="202"/>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关于贵公司</w:t>
      </w:r>
      <w:r>
        <w:rPr>
          <w:rFonts w:hint="eastAsia" w:asciiTheme="minorEastAsia" w:hAnsiTheme="minorEastAsia" w:eastAsiaTheme="minorEastAsia" w:cstheme="minorEastAsia"/>
          <w:color w:val="000000" w:themeColor="text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年</w:t>
      </w:r>
      <w:r>
        <w:rPr>
          <w:rFonts w:hint="eastAsia" w:asciiTheme="minorEastAsia" w:hAnsiTheme="minorEastAsia" w:eastAsiaTheme="minorEastAsia" w:cstheme="minorEastAsia"/>
          <w:color w:val="000000" w:themeColor="text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月</w:t>
      </w:r>
      <w:r>
        <w:rPr>
          <w:rFonts w:hint="eastAsia" w:asciiTheme="minorEastAsia" w:hAnsiTheme="minorEastAsia" w:eastAsiaTheme="minorEastAsia" w:cstheme="minorEastAsia"/>
          <w:color w:val="000000" w:themeColor="text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日发布</w:t>
      </w:r>
      <w:r>
        <w:rPr>
          <w:rFonts w:hint="eastAsia" w:asciiTheme="minorEastAsia" w:hAnsiTheme="minorEastAsia" w:eastAsiaTheme="minorEastAsia" w:cstheme="minorEastAsia"/>
          <w:color w:val="000000" w:themeColor="text1"/>
          <w:kern w:val="28"/>
          <w:u w:val="single"/>
          <w14:textFill>
            <w14:solidFill>
              <w14:schemeClr w14:val="tx1"/>
            </w14:solidFill>
          </w14:textFill>
        </w:rPr>
        <w:t>（项目名称）</w:t>
      </w:r>
      <w:r>
        <w:rPr>
          <w:rFonts w:hint="eastAsia" w:asciiTheme="minorEastAsia" w:hAnsiTheme="minorEastAsia" w:eastAsiaTheme="minorEastAsia" w:cstheme="minorEastAsia"/>
          <w:color w:val="000000" w:themeColor="text1"/>
          <w14:textFill>
            <w14:solidFill>
              <w14:schemeClr w14:val="tx1"/>
            </w14:solidFill>
          </w14:textFill>
        </w:rPr>
        <w:t>项目（项目编号：）的采购公告，本公司（企业）愿意参加，并声明：</w:t>
      </w:r>
    </w:p>
    <w:p>
      <w:pPr>
        <w:adjustRightInd w:val="0"/>
        <w:snapToGrid w:val="0"/>
        <w:spacing w:line="360" w:lineRule="auto"/>
        <w:ind w:firstLine="424" w:firstLineChars="202"/>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本公司（企业）具备《中华人民共和国政府采购法》第二十二条资格条件，并已清楚采购文件的要求及有关文件规定。</w:t>
      </w:r>
    </w:p>
    <w:p>
      <w:pPr>
        <w:adjustRightInd w:val="0"/>
        <w:snapToGrid w:val="0"/>
        <w:spacing w:line="360" w:lineRule="auto"/>
        <w:ind w:firstLine="424" w:firstLineChars="202"/>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本公司（企业）具有履行合同所必需的设备和专业技术能力，且本公司（企业）参加政府采购活动前3年内在经营活动中没有重大违法记录。否则，由此所造成的损失、不良后果及法律责任，一律由我公司（企业）承担。</w:t>
      </w:r>
    </w:p>
    <w:p>
      <w:pPr>
        <w:adjustRightInd w:val="0"/>
        <w:snapToGrid w:val="0"/>
        <w:spacing w:line="360" w:lineRule="auto"/>
        <w:ind w:firstLine="424" w:firstLineChars="202"/>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本次采购活动中，如有违法、违规、弄虚作假行为，所造成的损失、不良后果及法律责任，一律由我公司（企业）承担。</w:t>
      </w:r>
    </w:p>
    <w:p>
      <w:pPr>
        <w:spacing w:line="360" w:lineRule="auto"/>
        <w:ind w:firstLine="420"/>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特此声明！</w:t>
      </w:r>
    </w:p>
    <w:p>
      <w:pPr>
        <w:spacing w:line="360" w:lineRule="auto"/>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附件：</w:t>
      </w:r>
    </w:p>
    <w:p>
      <w:pPr>
        <w:pStyle w:val="22"/>
        <w:numPr>
          <w:ilvl w:val="255"/>
          <w:numId w:val="0"/>
        </w:numPr>
        <w:spacing w:line="520" w:lineRule="exact"/>
        <w:ind w:left="708"/>
        <w:rPr>
          <w:rFonts w:ascii="仿宋_GB2312" w:eastAsia="仿宋_GB2312"/>
          <w:sz w:val="32"/>
          <w:szCs w:val="32"/>
        </w:rPr>
      </w:pPr>
      <w:r>
        <w:rPr>
          <w:rFonts w:hint="eastAsia" w:ascii="仿宋_GB2312" w:eastAsia="仿宋_GB2312"/>
          <w:b/>
          <w:sz w:val="32"/>
          <w:szCs w:val="32"/>
        </w:rPr>
        <w:t>信息息安全技术项目实施能力及相关资质证书。</w:t>
      </w:r>
    </w:p>
    <w:p>
      <w:pPr>
        <w:adjustRightInd w:val="0"/>
        <w:snapToGrid w:val="0"/>
        <w:spacing w:line="360" w:lineRule="auto"/>
        <w:ind w:left="425"/>
        <w:rPr>
          <w:rFonts w:asciiTheme="minorEastAsia" w:hAnsiTheme="minorEastAsia" w:eastAsiaTheme="minorEastAsia" w:cstheme="minorEastAsia"/>
          <w:color w:val="000000" w:themeColor="text1"/>
          <w:spacing w:val="4"/>
          <w14:textFill>
            <w14:solidFill>
              <w14:schemeClr w14:val="tx1"/>
            </w14:solidFill>
          </w14:textFill>
        </w:rPr>
      </w:pPr>
      <w:r>
        <w:rPr>
          <w:rFonts w:hint="eastAsia" w:asciiTheme="minorEastAsia" w:hAnsiTheme="minorEastAsia" w:eastAsiaTheme="minorEastAsia" w:cstheme="minorEastAsia"/>
          <w:color w:val="000000" w:themeColor="text1"/>
          <w:spacing w:val="4"/>
          <w14:textFill>
            <w14:solidFill>
              <w14:schemeClr w14:val="tx1"/>
            </w14:solidFill>
          </w14:textFill>
        </w:rPr>
        <w:t xml:space="preserve"> </w:t>
      </w:r>
    </w:p>
    <w:p>
      <w:pPr>
        <w:adjustRightInd w:val="0"/>
        <w:snapToGrid w:val="0"/>
        <w:spacing w:line="360" w:lineRule="auto"/>
        <w:rPr>
          <w:rFonts w:asciiTheme="minorEastAsia" w:hAnsiTheme="minorEastAsia" w:eastAsiaTheme="minorEastAsia" w:cstheme="minorEastAsia"/>
          <w:color w:val="000000" w:themeColor="text1"/>
          <w:u w:val="single"/>
          <w14:textFill>
            <w14:solidFill>
              <w14:schemeClr w14:val="tx1"/>
            </w14:solidFill>
          </w14:textFill>
        </w:rPr>
      </w:pPr>
      <w:r>
        <w:rPr>
          <w:rFonts w:hint="eastAsia" w:asciiTheme="minorEastAsia" w:hAnsiTheme="minorEastAsia" w:eastAsiaTheme="minorEastAsia" w:cstheme="minorEastAsia"/>
          <w:color w:val="000000" w:themeColor="text1"/>
          <w:spacing w:val="4"/>
          <w14:textFill>
            <w14:solidFill>
              <w14:schemeClr w14:val="tx1"/>
            </w14:solidFill>
          </w14:textFill>
        </w:rPr>
        <w:t>响应人名称（</w:t>
      </w:r>
      <w:r>
        <w:rPr>
          <w:rFonts w:hint="eastAsia" w:asciiTheme="minorEastAsia" w:hAnsiTheme="minorEastAsia" w:eastAsiaTheme="minorEastAsia" w:cstheme="minorEastAsia"/>
          <w:color w:val="000000" w:themeColor="text1"/>
          <w14:textFill>
            <w14:solidFill>
              <w14:schemeClr w14:val="tx1"/>
            </w14:solidFill>
          </w14:textFill>
        </w:rPr>
        <w:t>单位盖</w:t>
      </w:r>
      <w:r>
        <w:rPr>
          <w:rFonts w:hint="eastAsia" w:asciiTheme="minorEastAsia" w:hAnsiTheme="minorEastAsia" w:eastAsiaTheme="minorEastAsia" w:cstheme="minorEastAsia"/>
          <w:color w:val="000000" w:themeColor="text1"/>
          <w:spacing w:val="4"/>
          <w14:textFill>
            <w14:solidFill>
              <w14:schemeClr w14:val="tx1"/>
            </w14:solidFill>
          </w14:textFill>
        </w:rPr>
        <w:t>公章）：</w:t>
      </w:r>
    </w:p>
    <w:p>
      <w:pPr>
        <w:adjustRightInd w:val="0"/>
        <w:snapToGrid w:val="0"/>
        <w:spacing w:line="360" w:lineRule="auto"/>
        <w:rPr>
          <w:rFonts w:asciiTheme="minorEastAsia" w:hAnsiTheme="minorEastAsia" w:eastAsiaTheme="minorEastAsia" w:cstheme="minorEastAsia"/>
          <w:color w:val="000000" w:themeColor="text1"/>
          <w:spacing w:val="4"/>
          <w:u w:val="single"/>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法定代表人或响应人授权代表（签署本人姓名或印盖本人姓名章）：</w:t>
      </w:r>
      <w:r>
        <w:rPr>
          <w:rFonts w:hint="eastAsia" w:asciiTheme="minorEastAsia" w:hAnsiTheme="minorEastAsia" w:eastAsiaTheme="minorEastAsia" w:cstheme="minorEastAsia"/>
          <w:color w:val="000000" w:themeColor="text1"/>
          <w:spacing w:val="4"/>
          <w14:textFill>
            <w14:solidFill>
              <w14:schemeClr w14:val="tx1"/>
            </w14:solidFill>
          </w14:textFill>
        </w:rPr>
        <w:t>日期：</w:t>
      </w:r>
    </w:p>
    <w:p>
      <w:pPr>
        <w:numPr>
          <w:ilvl w:val="0"/>
          <w:numId w:val="17"/>
        </w:numPr>
        <w:spacing w:line="440" w:lineRule="exact"/>
        <w:ind w:left="426" w:hanging="426"/>
        <w:rPr>
          <w:rFonts w:asciiTheme="minorEastAsia" w:hAnsiTheme="minorEastAsia" w:eastAsiaTheme="minorEastAsia" w:cstheme="minorEastAsia"/>
          <w:color w:val="000000" w:themeColor="text1"/>
          <w:spacing w:val="4"/>
          <w:u w:val="single"/>
          <w14:textFill>
            <w14:solidFill>
              <w14:schemeClr w14:val="tx1"/>
            </w14:solidFill>
          </w14:textFill>
        </w:rPr>
      </w:pPr>
      <w:r>
        <w:rPr>
          <w:rFonts w:hint="eastAsia" w:asciiTheme="minorEastAsia" w:hAnsiTheme="minorEastAsia" w:eastAsiaTheme="minorEastAsia" w:cstheme="minorEastAsia"/>
          <w:color w:val="000000" w:themeColor="text1"/>
          <w:spacing w:val="4"/>
          <w:u w:val="single"/>
          <w14:textFill>
            <w14:solidFill>
              <w14:schemeClr w14:val="tx1"/>
            </w14:solidFill>
          </w14:textFill>
        </w:rPr>
        <w:br w:type="page"/>
      </w:r>
    </w:p>
    <w:p>
      <w:pPr>
        <w:jc w:val="center"/>
        <w:outlineLvl w:val="2"/>
        <w:rPr>
          <w:rFonts w:asciiTheme="minorEastAsia" w:hAnsiTheme="minorEastAsia" w:eastAsiaTheme="minorEastAsia" w:cstheme="minorEastAsia"/>
          <w:b/>
          <w:bCs/>
          <w:color w:val="000000" w:themeColor="text1"/>
          <w:sz w:val="28"/>
          <w:szCs w:val="28"/>
          <w14:textFill>
            <w14:solidFill>
              <w14:schemeClr w14:val="tx1"/>
            </w14:solidFill>
          </w14:textFill>
        </w:rPr>
      </w:pPr>
      <w:bookmarkStart w:id="60" w:name="_Toc435514859"/>
      <w:bookmarkEnd w:id="60"/>
      <w:bookmarkStart w:id="61" w:name="_Toc275865607"/>
      <w:bookmarkEnd w:id="61"/>
      <w:bookmarkStart w:id="62" w:name="_Toc435515299"/>
      <w:bookmarkEnd w:id="62"/>
      <w:bookmarkStart w:id="63" w:name="_Toc50737329"/>
      <w:bookmarkEnd w:id="63"/>
      <w:bookmarkStart w:id="64" w:name="_Toc52165081"/>
      <w:bookmarkEnd w:id="64"/>
      <w:bookmarkStart w:id="65" w:name="_Toc50736477"/>
      <w:bookmarkEnd w:id="65"/>
      <w:bookmarkStart w:id="66" w:name="_Toc50737297"/>
      <w:r>
        <w:rPr>
          <w:rFonts w:hint="eastAsia" w:asciiTheme="minorEastAsia" w:hAnsiTheme="minorEastAsia" w:eastAsiaTheme="minorEastAsia" w:cstheme="minorEastAsia"/>
          <w:b/>
          <w:bCs/>
          <w:color w:val="000000" w:themeColor="text1"/>
          <w:sz w:val="28"/>
          <w:szCs w:val="28"/>
          <w14:textFill>
            <w14:solidFill>
              <w14:schemeClr w14:val="tx1"/>
            </w14:solidFill>
          </w14:textFill>
        </w:rPr>
        <w:t>法定代表人授权委托书</w:t>
      </w:r>
      <w:bookmarkEnd w:id="66"/>
    </w:p>
    <w:p>
      <w:pPr>
        <w:spacing w:line="360" w:lineRule="auto"/>
        <w:ind w:firstLine="420" w:firstLineChars="200"/>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本授权委托书声明：注册于</w:t>
      </w:r>
      <w:r>
        <w:rPr>
          <w:rFonts w:hint="eastAsia" w:asciiTheme="minorEastAsia" w:hAnsiTheme="minorEastAsia" w:eastAsiaTheme="minorEastAsia" w:cstheme="minorEastAsia"/>
          <w:color w:val="000000" w:themeColor="text1"/>
          <w:kern w:val="0"/>
          <w:u w:val="single"/>
          <w14:textFill>
            <w14:solidFill>
              <w14:schemeClr w14:val="tx1"/>
            </w14:solidFill>
          </w14:textFill>
        </w:rPr>
        <w:t xml:space="preserve"> （响应人地址）  </w:t>
      </w:r>
      <w:r>
        <w:rPr>
          <w:rFonts w:hint="eastAsia" w:asciiTheme="minorEastAsia" w:hAnsiTheme="minorEastAsia" w:eastAsiaTheme="minorEastAsia" w:cstheme="minorEastAsia"/>
          <w:color w:val="000000" w:themeColor="text1"/>
          <w:kern w:val="0"/>
          <w14:textFill>
            <w14:solidFill>
              <w14:schemeClr w14:val="tx1"/>
            </w14:solidFill>
          </w14:textFill>
        </w:rPr>
        <w:t>的</w:t>
      </w:r>
      <w:r>
        <w:rPr>
          <w:rFonts w:hint="eastAsia" w:asciiTheme="minorEastAsia" w:hAnsiTheme="minorEastAsia" w:eastAsiaTheme="minorEastAsia" w:cstheme="minorEastAsia"/>
          <w:color w:val="000000" w:themeColor="text1"/>
          <w:kern w:val="0"/>
          <w:u w:val="single"/>
          <w14:textFill>
            <w14:solidFill>
              <w14:schemeClr w14:val="tx1"/>
            </w14:solidFill>
          </w14:textFill>
        </w:rPr>
        <w:t xml:space="preserve">  （响应人名称）    </w:t>
      </w:r>
      <w:r>
        <w:rPr>
          <w:rFonts w:hint="eastAsia" w:asciiTheme="minorEastAsia" w:hAnsiTheme="minorEastAsia" w:eastAsiaTheme="minorEastAsia" w:cstheme="minorEastAsia"/>
          <w:color w:val="000000" w:themeColor="text1"/>
          <w:kern w:val="0"/>
          <w14:textFill>
            <w14:solidFill>
              <w14:schemeClr w14:val="tx1"/>
            </w14:solidFill>
          </w14:textFill>
        </w:rPr>
        <w:t>在下面签名的</w:t>
      </w:r>
      <w:r>
        <w:rPr>
          <w:rFonts w:hint="eastAsia" w:asciiTheme="minorEastAsia" w:hAnsiTheme="minorEastAsia" w:eastAsiaTheme="minorEastAsia" w:cstheme="minorEastAsia"/>
          <w:color w:val="000000" w:themeColor="text1"/>
          <w:kern w:val="0"/>
          <w:u w:val="single"/>
          <w14:textFill>
            <w14:solidFill>
              <w14:schemeClr w14:val="tx1"/>
            </w14:solidFill>
          </w14:textFill>
        </w:rPr>
        <w:t>（法定代表人姓名、职务）</w:t>
      </w:r>
      <w:r>
        <w:rPr>
          <w:rFonts w:hint="eastAsia" w:asciiTheme="minorEastAsia" w:hAnsiTheme="minorEastAsia" w:eastAsiaTheme="minorEastAsia" w:cstheme="minorEastAsia"/>
          <w:color w:val="000000" w:themeColor="text1"/>
          <w:kern w:val="0"/>
          <w14:textFill>
            <w14:solidFill>
              <w14:schemeClr w14:val="tx1"/>
            </w14:solidFill>
          </w14:textFill>
        </w:rPr>
        <w:t>在此授权</w:t>
      </w:r>
      <w:r>
        <w:rPr>
          <w:rFonts w:hint="eastAsia" w:asciiTheme="minorEastAsia" w:hAnsiTheme="minorEastAsia" w:eastAsiaTheme="minorEastAsia" w:cstheme="minorEastAsia"/>
          <w:color w:val="000000" w:themeColor="text1"/>
          <w:kern w:val="0"/>
          <w:u w:val="single"/>
          <w14:textFill>
            <w14:solidFill>
              <w14:schemeClr w14:val="tx1"/>
            </w14:solidFill>
          </w14:textFill>
        </w:rPr>
        <w:t>（被授权人姓名、职务）</w:t>
      </w:r>
      <w:r>
        <w:rPr>
          <w:rFonts w:hint="eastAsia" w:asciiTheme="minorEastAsia" w:hAnsiTheme="minorEastAsia" w:eastAsiaTheme="minorEastAsia" w:cstheme="minorEastAsia"/>
          <w:color w:val="000000" w:themeColor="text1"/>
          <w:kern w:val="0"/>
          <w14:textFill>
            <w14:solidFill>
              <w14:schemeClr w14:val="tx1"/>
            </w14:solidFill>
          </w14:textFill>
        </w:rPr>
        <w:t>作为我公司的合法代理人，就</w:t>
      </w:r>
      <w:r>
        <w:rPr>
          <w:rFonts w:hint="eastAsia" w:asciiTheme="minorEastAsia" w:hAnsiTheme="minorEastAsia" w:eastAsiaTheme="minorEastAsia" w:cstheme="minorEastAsia"/>
          <w:color w:val="000000" w:themeColor="text1"/>
          <w:kern w:val="0"/>
          <w:u w:val="single"/>
          <w14:textFill>
            <w14:solidFill>
              <w14:schemeClr w14:val="tx1"/>
            </w14:solidFill>
          </w14:textFill>
        </w:rPr>
        <w:t>（项目名称、项目编号）</w:t>
      </w:r>
      <w:r>
        <w:rPr>
          <w:rFonts w:hint="eastAsia" w:asciiTheme="minorEastAsia" w:hAnsiTheme="minorEastAsia" w:eastAsiaTheme="minorEastAsia" w:cstheme="minorEastAsia"/>
          <w:color w:val="000000" w:themeColor="text1"/>
          <w:kern w:val="0"/>
          <w14:textFill>
            <w14:solidFill>
              <w14:schemeClr w14:val="tx1"/>
            </w14:solidFill>
          </w14:textFill>
        </w:rPr>
        <w:t>的采购活动，采购合同的签订、执行、完成和售后服务，作为响应人代表以我方的名义处理一切与之有关的事务。</w:t>
      </w:r>
    </w:p>
    <w:p>
      <w:pPr>
        <w:spacing w:line="360" w:lineRule="auto"/>
        <w:ind w:firstLine="420" w:firstLineChars="200"/>
        <w:rPr>
          <w:rFonts w:asciiTheme="minorEastAsia" w:hAnsiTheme="minorEastAsia" w:eastAsiaTheme="minorEastAsia" w:cstheme="minorEastAsia"/>
          <w:color w:val="000000" w:themeColor="text1"/>
          <w:kern w:val="0"/>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被授权人（响应人授权代表）无转委托权限。</w:t>
      </w:r>
    </w:p>
    <w:p>
      <w:pPr>
        <w:spacing w:line="360" w:lineRule="auto"/>
        <w:ind w:firstLine="420" w:firstLineChars="20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本授权书自法定代表人签字之日起生效，特此声明。</w:t>
      </w:r>
    </w:p>
    <w:p>
      <w:pPr>
        <w:spacing w:line="360" w:lineRule="auto"/>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随附《法定代表人证明》</w:t>
      </w:r>
    </w:p>
    <w:p>
      <w:pPr>
        <w:spacing w:line="440" w:lineRule="exact"/>
        <w:ind w:right="541"/>
        <w:jc w:val="left"/>
        <w:rPr>
          <w:rFonts w:asciiTheme="minorEastAsia" w:hAnsiTheme="minorEastAsia" w:eastAsiaTheme="minorEastAsia" w:cstheme="minorEastAsia"/>
          <w:color w:val="000000" w:themeColor="text1"/>
          <w:spacing w:val="4"/>
          <w:u w:val="single"/>
          <w14:textFill>
            <w14:solidFill>
              <w14:schemeClr w14:val="tx1"/>
            </w14:solidFill>
          </w14:textFill>
        </w:rPr>
      </w:pPr>
      <w:r>
        <w:rPr>
          <w:rFonts w:hint="eastAsia" w:asciiTheme="minorEastAsia" w:hAnsiTheme="minorEastAsia" w:eastAsiaTheme="minorEastAsia" w:cstheme="minorEastAsia"/>
          <w:color w:val="000000" w:themeColor="text1"/>
          <w:spacing w:val="4"/>
          <w14:textFill>
            <w14:solidFill>
              <w14:schemeClr w14:val="tx1"/>
            </w14:solidFill>
          </w14:textFill>
        </w:rPr>
        <w:t>响应人名称（加盖公章）：</w:t>
      </w:r>
    </w:p>
    <w:p>
      <w:pPr>
        <w:spacing w:line="360" w:lineRule="auto"/>
        <w:rPr>
          <w:rFonts w:asciiTheme="minorEastAsia" w:hAnsiTheme="minorEastAsia" w:eastAsiaTheme="minorEastAsia" w:cstheme="minorEastAsia"/>
          <w:color w:val="000000" w:themeColor="text1"/>
          <w:u w:val="single"/>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地      址：</w:t>
      </w:r>
    </w:p>
    <w:p>
      <w:pPr>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法定代表人（签署本人姓名或印盖本人姓名章）：        签字日期：年月日</w:t>
      </w:r>
    </w:p>
    <w:p>
      <w:pPr>
        <w:spacing w:line="360" w:lineRule="auto"/>
        <w:ind w:left="1159" w:leftChars="552" w:firstLine="2261"/>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w:t>
      </w:r>
    </w:p>
    <w:p>
      <w:pPr>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fldChar w:fldCharType="begin"/>
      </w:r>
      <w:r>
        <w:rPr>
          <w:rFonts w:hint="eastAsia" w:asciiTheme="minorEastAsia" w:hAnsiTheme="minorEastAsia" w:eastAsiaTheme="minorEastAsia" w:cstheme="minorEastAsia"/>
          <w:color w:val="000000" w:themeColor="text1"/>
          <w14:textFill>
            <w14:solidFill>
              <w14:schemeClr w14:val="tx1"/>
            </w14:solidFill>
          </w14:textFill>
        </w:rPr>
        <w:instrText xml:space="preserve"> INCLUDEPICTURE "C:\\Users\\WHY\\AppData\\Local\\Temp\\ksohtml\\wpsBD40.tmp.png" \* MERGEFORMATINET </w:instrText>
      </w:r>
      <w:r>
        <w:rPr>
          <w:rFonts w:hint="eastAsia" w:asciiTheme="minorEastAsia" w:hAnsiTheme="minorEastAsia" w:eastAsiaTheme="minorEastAsia" w:cstheme="minorEastAsia"/>
          <w:color w:val="000000" w:themeColor="text1"/>
          <w14:textFill>
            <w14:solidFill>
              <w14:schemeClr w14:val="tx1"/>
            </w14:solidFill>
          </w14:textFill>
        </w:rPr>
        <w:fldChar w:fldCharType="separate"/>
      </w:r>
      <w:r>
        <w:rPr>
          <w:rFonts w:hint="eastAsia" w:asciiTheme="minorEastAsia" w:hAnsiTheme="minorEastAsia" w:eastAsiaTheme="minorEastAsia" w:cstheme="minorEastAsia"/>
          <w:color w:val="000000" w:themeColor="text1"/>
          <w14:textFill>
            <w14:solidFill>
              <w14:schemeClr w14:val="tx1"/>
            </w14:solidFill>
          </w14:textFill>
        </w:rPr>
        <w:drawing>
          <wp:inline distT="0" distB="0" distL="114300" distR="114300">
            <wp:extent cx="5600700" cy="15049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r:link="rId5"/>
                    <a:stretch>
                      <a:fillRect/>
                    </a:stretch>
                  </pic:blipFill>
                  <pic:spPr>
                    <a:xfrm>
                      <a:off x="0" y="0"/>
                      <a:ext cx="5600700" cy="1504950"/>
                    </a:xfrm>
                    <a:prstGeom prst="rect">
                      <a:avLst/>
                    </a:prstGeom>
                    <a:noFill/>
                    <a:ln>
                      <a:noFill/>
                    </a:ln>
                  </pic:spPr>
                </pic:pic>
              </a:graphicData>
            </a:graphic>
          </wp:inline>
        </w:drawing>
      </w:r>
      <w:r>
        <w:rPr>
          <w:rFonts w:hint="eastAsia" w:asciiTheme="minorEastAsia" w:hAnsiTheme="minorEastAsia" w:eastAsiaTheme="minorEastAsia" w:cstheme="minorEastAsia"/>
          <w:color w:val="000000" w:themeColor="text1"/>
          <w14:textFill>
            <w14:solidFill>
              <w14:schemeClr w14:val="tx1"/>
            </w14:solidFill>
          </w14:textFill>
        </w:rPr>
        <w:fldChar w:fldCharType="end"/>
      </w:r>
      <w:r>
        <w:rPr>
          <w:rFonts w:hint="eastAsia" w:asciiTheme="minorEastAsia" w:hAnsiTheme="minorEastAsia" w:eastAsiaTheme="minorEastAsia" w:cstheme="minorEastAsia"/>
          <w:color w:val="000000" w:themeColor="text1"/>
          <w14:textFill>
            <w14:solidFill>
              <w14:schemeClr w14:val="tx1"/>
            </w14:solidFill>
          </w14:textFill>
        </w:rPr>
        <w:t xml:space="preserve"> </w:t>
      </w:r>
    </w:p>
    <w:p>
      <w:pPr>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w:t>
      </w:r>
    </w:p>
    <w:p>
      <w:pPr>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w:t>
      </w:r>
    </w:p>
    <w:p>
      <w:pPr>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w:t>
      </w:r>
    </w:p>
    <w:p>
      <w:pPr>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w:t>
      </w:r>
    </w:p>
    <w:p>
      <w:pPr>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w:t>
      </w:r>
    </w:p>
    <w:p>
      <w:pPr>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w:t>
      </w:r>
    </w:p>
    <w:p>
      <w:pPr>
        <w:numPr>
          <w:ilvl w:val="0"/>
          <w:numId w:val="17"/>
        </w:numPr>
        <w:spacing w:line="440" w:lineRule="exact"/>
        <w:ind w:left="426" w:hanging="426"/>
        <w:rPr>
          <w:rFonts w:asciiTheme="minorEastAsia" w:hAnsiTheme="minorEastAsia" w:eastAsiaTheme="minorEastAsia" w:cstheme="minorEastAsia"/>
          <w:color w:val="000000" w:themeColor="text1"/>
          <w:spacing w:val="4"/>
          <w:u w:val="single"/>
          <w14:textFill>
            <w14:solidFill>
              <w14:schemeClr w14:val="tx1"/>
            </w14:solidFill>
          </w14:textFill>
        </w:rPr>
      </w:pPr>
      <w:r>
        <w:rPr>
          <w:rFonts w:hint="eastAsia" w:asciiTheme="minorEastAsia" w:hAnsiTheme="minorEastAsia" w:eastAsiaTheme="minorEastAsia" w:cstheme="minorEastAsia"/>
          <w:color w:val="000000" w:themeColor="text1"/>
          <w:spacing w:val="4"/>
          <w:u w:val="single"/>
          <w14:textFill>
            <w14:solidFill>
              <w14:schemeClr w14:val="tx1"/>
            </w14:solidFill>
          </w14:textFill>
        </w:rPr>
        <w:br w:type="page"/>
      </w:r>
    </w:p>
    <w:p>
      <w:pPr>
        <w:jc w:val="center"/>
        <w:outlineLvl w:val="2"/>
        <w:rPr>
          <w:rFonts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法定代表人证明书</w:t>
      </w:r>
    </w:p>
    <w:p>
      <w:pPr>
        <w:spacing w:line="480" w:lineRule="auto"/>
        <w:ind w:firstLine="945" w:firstLineChars="45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______________同志，现任我单位职务，为法定代表人，特此证明。</w:t>
      </w:r>
    </w:p>
    <w:p>
      <w:pPr>
        <w:spacing w:line="360" w:lineRule="auto"/>
        <w:ind w:firstLine="420" w:firstLineChars="20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本证明书自签发之日起生效，有效期与本公司响应文件中标注的响应有效期相同。</w:t>
      </w:r>
    </w:p>
    <w:p>
      <w:pPr>
        <w:spacing w:line="480" w:lineRule="auto"/>
        <w:ind w:firstLine="420" w:firstLineChars="20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附：</w:t>
      </w:r>
    </w:p>
    <w:p>
      <w:pPr>
        <w:spacing w:line="480" w:lineRule="auto"/>
        <w:ind w:firstLine="840" w:firstLineChars="40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营业执照（注册号）：                       </w:t>
      </w:r>
    </w:p>
    <w:p>
      <w:pPr>
        <w:spacing w:line="480" w:lineRule="auto"/>
        <w:ind w:firstLine="840" w:firstLineChars="40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经济性质：</w:t>
      </w:r>
    </w:p>
    <w:p>
      <w:pPr>
        <w:spacing w:line="480" w:lineRule="auto"/>
        <w:ind w:firstLine="840" w:firstLineChars="40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主营（产）：</w:t>
      </w:r>
    </w:p>
    <w:p>
      <w:pPr>
        <w:spacing w:line="480" w:lineRule="auto"/>
        <w:ind w:firstLine="840" w:firstLineChars="40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兼营（产）：</w:t>
      </w:r>
    </w:p>
    <w:p>
      <w:pPr>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fldChar w:fldCharType="begin"/>
      </w:r>
      <w:r>
        <w:rPr>
          <w:rFonts w:hint="eastAsia" w:asciiTheme="minorEastAsia" w:hAnsiTheme="minorEastAsia" w:eastAsiaTheme="minorEastAsia" w:cstheme="minorEastAsia"/>
          <w:color w:val="000000" w:themeColor="text1"/>
          <w14:textFill>
            <w14:solidFill>
              <w14:schemeClr w14:val="tx1"/>
            </w14:solidFill>
          </w14:textFill>
        </w:rPr>
        <w:instrText xml:space="preserve"> INCLUDEPICTURE "C:\\Users\\WHY\\AppData\\Local\\Temp\\ksohtml\\wpsBD41.tmp.png" \* MERGEFORMATINET </w:instrText>
      </w:r>
      <w:r>
        <w:rPr>
          <w:rFonts w:hint="eastAsia" w:asciiTheme="minorEastAsia" w:hAnsiTheme="minorEastAsia" w:eastAsiaTheme="minorEastAsia" w:cstheme="minorEastAsia"/>
          <w:color w:val="000000" w:themeColor="text1"/>
          <w14:textFill>
            <w14:solidFill>
              <w14:schemeClr w14:val="tx1"/>
            </w14:solidFill>
          </w14:textFill>
        </w:rPr>
        <w:fldChar w:fldCharType="separate"/>
      </w:r>
      <w:r>
        <w:rPr>
          <w:rFonts w:hint="eastAsia" w:asciiTheme="minorEastAsia" w:hAnsiTheme="minorEastAsia" w:eastAsiaTheme="minorEastAsia" w:cstheme="minorEastAsia"/>
          <w:color w:val="000000" w:themeColor="text1"/>
          <w14:textFill>
            <w14:solidFill>
              <w14:schemeClr w14:val="tx1"/>
            </w14:solidFill>
          </w14:textFill>
        </w:rPr>
        <w:drawing>
          <wp:inline distT="0" distB="0" distL="114300" distR="114300">
            <wp:extent cx="5600700" cy="15049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r:link="rId7"/>
                    <a:stretch>
                      <a:fillRect/>
                    </a:stretch>
                  </pic:blipFill>
                  <pic:spPr>
                    <a:xfrm>
                      <a:off x="0" y="0"/>
                      <a:ext cx="5600700" cy="1504950"/>
                    </a:xfrm>
                    <a:prstGeom prst="rect">
                      <a:avLst/>
                    </a:prstGeom>
                    <a:noFill/>
                    <a:ln>
                      <a:noFill/>
                    </a:ln>
                  </pic:spPr>
                </pic:pic>
              </a:graphicData>
            </a:graphic>
          </wp:inline>
        </w:drawing>
      </w:r>
      <w:r>
        <w:rPr>
          <w:rFonts w:hint="eastAsia" w:asciiTheme="minorEastAsia" w:hAnsiTheme="minorEastAsia" w:eastAsiaTheme="minorEastAsia" w:cstheme="minorEastAsia"/>
          <w:color w:val="000000" w:themeColor="text1"/>
          <w14:textFill>
            <w14:solidFill>
              <w14:schemeClr w14:val="tx1"/>
            </w14:solidFill>
          </w14:textFill>
        </w:rPr>
        <w:fldChar w:fldCharType="end"/>
      </w:r>
      <w:r>
        <w:rPr>
          <w:rFonts w:hint="eastAsia" w:asciiTheme="minorEastAsia" w:hAnsiTheme="minorEastAsia" w:eastAsiaTheme="minorEastAsia" w:cstheme="minorEastAsia"/>
          <w:color w:val="000000" w:themeColor="text1"/>
          <w14:textFill>
            <w14:solidFill>
              <w14:schemeClr w14:val="tx1"/>
            </w14:solidFill>
          </w14:textFill>
        </w:rPr>
        <w:t xml:space="preserve"> </w:t>
      </w:r>
    </w:p>
    <w:p>
      <w:pPr>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w:t>
      </w:r>
    </w:p>
    <w:p>
      <w:pPr>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w:t>
      </w:r>
    </w:p>
    <w:p>
      <w:pPr>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w:t>
      </w:r>
    </w:p>
    <w:p>
      <w:pPr>
        <w:spacing w:line="500" w:lineRule="exact"/>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 xml:space="preserve"> </w:t>
      </w:r>
    </w:p>
    <w:p>
      <w:pPr>
        <w:spacing w:line="500" w:lineRule="exact"/>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 xml:space="preserve"> </w:t>
      </w:r>
    </w:p>
    <w:p>
      <w:pPr>
        <w:spacing w:line="500" w:lineRule="exact"/>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 xml:space="preserve"> </w:t>
      </w:r>
    </w:p>
    <w:p>
      <w:pPr>
        <w:spacing w:line="500" w:lineRule="exact"/>
        <w:ind w:left="4536" w:leftChars="2160"/>
        <w:rPr>
          <w:rFonts w:asciiTheme="minorEastAsia" w:hAnsiTheme="minorEastAsia" w:eastAsiaTheme="minorEastAsia" w:cstheme="minorEastAsia"/>
          <w:color w:val="000000" w:themeColor="text1"/>
          <w:u w:val="single"/>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响应人名称：（加盖</w:t>
      </w:r>
      <w:r>
        <w:rPr>
          <w:rFonts w:hint="eastAsia" w:asciiTheme="minorEastAsia" w:hAnsiTheme="minorEastAsia" w:eastAsiaTheme="minorEastAsia" w:cstheme="minorEastAsia"/>
          <w:color w:val="000000" w:themeColor="text1"/>
          <w:spacing w:val="4"/>
          <w14:textFill>
            <w14:solidFill>
              <w14:schemeClr w14:val="tx1"/>
            </w14:solidFill>
          </w14:textFill>
        </w:rPr>
        <w:t>公章</w:t>
      </w:r>
      <w:r>
        <w:rPr>
          <w:rFonts w:hint="eastAsia" w:asciiTheme="minorEastAsia" w:hAnsiTheme="minorEastAsia" w:eastAsiaTheme="minorEastAsia" w:cstheme="minorEastAsia"/>
          <w:color w:val="000000" w:themeColor="text1"/>
          <w14:textFill>
            <w14:solidFill>
              <w14:schemeClr w14:val="tx1"/>
            </w14:solidFill>
          </w14:textFill>
        </w:rPr>
        <w:t>）：</w:t>
      </w:r>
    </w:p>
    <w:p>
      <w:pPr>
        <w:spacing w:line="500" w:lineRule="exact"/>
        <w:ind w:left="4536" w:leftChars="2160"/>
        <w:rPr>
          <w:rFonts w:asciiTheme="minorEastAsia" w:hAnsiTheme="minorEastAsia" w:eastAsiaTheme="minorEastAsia" w:cstheme="minorEastAsia"/>
          <w:b/>
          <w:bCs/>
          <w:color w:val="000000" w:themeColor="text1"/>
          <w:u w:val="single"/>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签发日期：</w:t>
      </w:r>
    </w:p>
    <w:p>
      <w:pPr>
        <w:spacing w:line="520" w:lineRule="exact"/>
        <w:ind w:firstLine="327" w:firstLineChars="150"/>
        <w:rPr>
          <w:rFonts w:asciiTheme="minorEastAsia" w:hAnsiTheme="minorEastAsia" w:eastAsiaTheme="minorEastAsia" w:cstheme="minorEastAsia"/>
          <w:color w:val="000000" w:themeColor="text1"/>
          <w:spacing w:val="4"/>
          <w:u w:val="single"/>
          <w14:textFill>
            <w14:solidFill>
              <w14:schemeClr w14:val="tx1"/>
            </w14:solidFill>
          </w14:textFill>
        </w:rPr>
      </w:pPr>
      <w:r>
        <w:rPr>
          <w:rFonts w:hint="eastAsia" w:asciiTheme="minorEastAsia" w:hAnsiTheme="minorEastAsia" w:eastAsiaTheme="minorEastAsia" w:cstheme="minorEastAsia"/>
          <w:color w:val="000000" w:themeColor="text1"/>
          <w:spacing w:val="4"/>
          <w:u w:val="single"/>
          <w14:textFill>
            <w14:solidFill>
              <w14:schemeClr w14:val="tx1"/>
            </w14:solidFill>
          </w14:textFill>
        </w:rPr>
        <w:t xml:space="preserve"> </w:t>
      </w:r>
    </w:p>
    <w:p>
      <w:pPr>
        <w:numPr>
          <w:ilvl w:val="0"/>
          <w:numId w:val="17"/>
        </w:numPr>
        <w:spacing w:line="440" w:lineRule="exact"/>
        <w:ind w:left="426" w:hanging="426"/>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pacing w:val="4"/>
          <w14:textFill>
            <w14:solidFill>
              <w14:schemeClr w14:val="tx1"/>
            </w14:solidFill>
          </w14:textFill>
        </w:rPr>
        <w:br w:type="page"/>
      </w:r>
      <w:bookmarkStart w:id="67" w:name="_Toc275865608"/>
      <w:bookmarkEnd w:id="67"/>
      <w:bookmarkStart w:id="68" w:name="_Toc435514860"/>
      <w:bookmarkEnd w:id="68"/>
      <w:bookmarkStart w:id="69" w:name="_Toc435515300"/>
      <w:bookmarkEnd w:id="69"/>
    </w:p>
    <w:p>
      <w:pPr>
        <w:spacing w:after="156" w:afterLines="50"/>
        <w:jc w:val="center"/>
        <w:outlineLvl w:val="2"/>
        <w:rPr>
          <w:rFonts w:asciiTheme="minorEastAsia" w:hAnsiTheme="minorEastAsia" w:eastAsiaTheme="minorEastAsia" w:cstheme="minorEastAsia"/>
          <w:b/>
          <w:bCs/>
          <w:color w:val="000000" w:themeColor="text1"/>
          <w:sz w:val="28"/>
          <w:szCs w:val="28"/>
          <w14:textFill>
            <w14:solidFill>
              <w14:schemeClr w14:val="tx1"/>
            </w14:solidFill>
          </w14:textFill>
        </w:rPr>
      </w:pPr>
      <w:bookmarkStart w:id="70" w:name="_Toc435515298"/>
      <w:bookmarkEnd w:id="70"/>
      <w:bookmarkStart w:id="71" w:name="_承诺函"/>
      <w:bookmarkEnd w:id="71"/>
      <w:bookmarkStart w:id="72" w:name="_Toc435514858"/>
      <w:r>
        <w:rPr>
          <w:rFonts w:hint="eastAsia" w:asciiTheme="minorEastAsia" w:hAnsiTheme="minorEastAsia" w:eastAsiaTheme="minorEastAsia" w:cstheme="minorEastAsia"/>
          <w:b/>
          <w:bCs/>
          <w:color w:val="000000" w:themeColor="text1"/>
          <w:sz w:val="28"/>
          <w:szCs w:val="28"/>
          <w14:textFill>
            <w14:solidFill>
              <w14:schemeClr w14:val="tx1"/>
            </w14:solidFill>
          </w14:textFill>
        </w:rPr>
        <w:t>公平竞争承诺书</w:t>
      </w:r>
      <w:bookmarkEnd w:id="72"/>
    </w:p>
    <w:p>
      <w:pPr>
        <w:spacing w:line="360" w:lineRule="auto"/>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本公司郑重承诺：本公司保证所提交的相关资质文件和证明材料的真实性，有良好的历史诚信记录，并将依法参与</w:t>
      </w:r>
      <w:r>
        <w:rPr>
          <w:rFonts w:hint="eastAsia" w:asciiTheme="minorEastAsia" w:hAnsiTheme="minorEastAsia" w:eastAsiaTheme="minorEastAsia" w:cstheme="minorEastAsia"/>
          <w:color w:val="000000" w:themeColor="text1"/>
          <w:kern w:val="28"/>
          <w:u w:val="single"/>
          <w14:textFill>
            <w14:solidFill>
              <w14:schemeClr w14:val="tx1"/>
            </w14:solidFill>
          </w14:textFill>
        </w:rPr>
        <w:t>（项目名称）</w:t>
      </w:r>
      <w:r>
        <w:rPr>
          <w:rFonts w:hint="eastAsia" w:asciiTheme="minorEastAsia" w:hAnsiTheme="minorEastAsia" w:eastAsiaTheme="minorEastAsia" w:cstheme="minorEastAsia"/>
          <w:color w:val="000000" w:themeColor="text1"/>
          <w14:textFill>
            <w14:solidFill>
              <w14:schemeClr w14:val="tx1"/>
            </w14:solidFill>
          </w14:textFill>
        </w:rPr>
        <w:t>项目的公平竞争，不以任何不正当行为谋取不当利益，否则承担相应的法律责任。</w:t>
      </w:r>
    </w:p>
    <w:p>
      <w:pPr>
        <w:spacing w:line="360" w:lineRule="auto"/>
        <w:ind w:right="541"/>
        <w:jc w:val="right"/>
        <w:rPr>
          <w:rFonts w:asciiTheme="minorEastAsia" w:hAnsiTheme="minorEastAsia" w:eastAsiaTheme="minorEastAsia" w:cstheme="minorEastAsia"/>
          <w:color w:val="000000" w:themeColor="text1"/>
          <w:spacing w:val="4"/>
          <w:u w:val="single"/>
          <w14:textFill>
            <w14:solidFill>
              <w14:schemeClr w14:val="tx1"/>
            </w14:solidFill>
          </w14:textFill>
        </w:rPr>
      </w:pPr>
      <w:r>
        <w:rPr>
          <w:rFonts w:hint="eastAsia" w:asciiTheme="minorEastAsia" w:hAnsiTheme="minorEastAsia" w:eastAsiaTheme="minorEastAsia" w:cstheme="minorEastAsia"/>
          <w:color w:val="000000" w:themeColor="text1"/>
          <w:spacing w:val="4"/>
          <w14:textFill>
            <w14:solidFill>
              <w14:schemeClr w14:val="tx1"/>
            </w14:solidFill>
          </w14:textFill>
        </w:rPr>
        <w:t>响应人名称（加盖公章）：</w:t>
      </w:r>
    </w:p>
    <w:p>
      <w:pPr>
        <w:spacing w:line="360" w:lineRule="auto"/>
        <w:ind w:right="541"/>
        <w:jc w:val="right"/>
        <w:rPr>
          <w:rFonts w:asciiTheme="minorEastAsia" w:hAnsiTheme="minorEastAsia" w:eastAsiaTheme="minorEastAsia" w:cstheme="minorEastAsia"/>
          <w:color w:val="000000" w:themeColor="text1"/>
          <w:spacing w:val="4"/>
          <w:u w:val="single"/>
          <w14:textFill>
            <w14:solidFill>
              <w14:schemeClr w14:val="tx1"/>
            </w14:solidFill>
          </w14:textFill>
        </w:rPr>
      </w:pPr>
      <w:r>
        <w:rPr>
          <w:rFonts w:hint="eastAsia" w:asciiTheme="minorEastAsia" w:hAnsiTheme="minorEastAsia" w:eastAsiaTheme="minorEastAsia" w:cstheme="minorEastAsia"/>
          <w:color w:val="000000" w:themeColor="text1"/>
          <w:spacing w:val="4"/>
          <w14:textFill>
            <w14:solidFill>
              <w14:schemeClr w14:val="tx1"/>
            </w14:solidFill>
          </w14:textFill>
        </w:rPr>
        <w:t>日期：</w:t>
      </w:r>
    </w:p>
    <w:p>
      <w:pPr>
        <w:numPr>
          <w:ilvl w:val="0"/>
          <w:numId w:val="17"/>
        </w:numPr>
        <w:spacing w:line="440" w:lineRule="exact"/>
        <w:ind w:left="426" w:hanging="426"/>
        <w:rPr>
          <w:rFonts w:asciiTheme="minorEastAsia" w:hAnsiTheme="minorEastAsia" w:eastAsiaTheme="minorEastAsia" w:cstheme="minorEastAsia"/>
          <w:color w:val="000000" w:themeColor="text1"/>
          <w14:textFill>
            <w14:solidFill>
              <w14:schemeClr w14:val="tx1"/>
            </w14:solidFill>
          </w14:textFill>
        </w:rPr>
      </w:pPr>
      <w:bookmarkStart w:id="73" w:name="_Toc50691038"/>
      <w:bookmarkEnd w:id="73"/>
      <w:bookmarkStart w:id="74" w:name="_Toc239051894"/>
      <w:bookmarkEnd w:id="74"/>
      <w:bookmarkStart w:id="75" w:name="_Toc50737330"/>
      <w:bookmarkEnd w:id="75"/>
      <w:bookmarkStart w:id="76" w:name="_Toc170699948"/>
      <w:bookmarkEnd w:id="76"/>
      <w:bookmarkStart w:id="77" w:name="_Toc87417460"/>
      <w:bookmarkEnd w:id="77"/>
      <w:bookmarkStart w:id="78" w:name="_Toc275865609"/>
      <w:bookmarkEnd w:id="78"/>
      <w:bookmarkStart w:id="79" w:name="_Toc50736478"/>
      <w:bookmarkEnd w:id="79"/>
      <w:bookmarkStart w:id="80" w:name="_Toc50737298"/>
      <w:bookmarkEnd w:id="80"/>
      <w:bookmarkStart w:id="81" w:name="_Toc275865619"/>
      <w:bookmarkEnd w:id="81"/>
      <w:bookmarkStart w:id="82" w:name="_Toc52165082"/>
      <w:r>
        <w:rPr>
          <w:rFonts w:hint="eastAsia" w:asciiTheme="minorEastAsia" w:hAnsiTheme="minorEastAsia" w:eastAsiaTheme="minorEastAsia" w:cstheme="minorEastAsia"/>
          <w:color w:val="000000" w:themeColor="text1"/>
          <w14:textFill>
            <w14:solidFill>
              <w14:schemeClr w14:val="tx1"/>
            </w14:solidFill>
          </w14:textFill>
        </w:rPr>
        <w:br w:type="page"/>
      </w:r>
      <w:bookmarkEnd w:id="82"/>
    </w:p>
    <w:p>
      <w:pPr>
        <w:spacing w:after="156" w:afterLines="50"/>
        <w:jc w:val="center"/>
        <w:outlineLvl w:val="2"/>
        <w:rPr>
          <w:rFonts w:asciiTheme="minorEastAsia" w:hAnsiTheme="minorEastAsia" w:eastAsiaTheme="minorEastAsia" w:cstheme="minorEastAsia"/>
          <w:b/>
          <w:bCs/>
          <w:color w:val="000000" w:themeColor="text1"/>
          <w:sz w:val="28"/>
          <w:szCs w:val="28"/>
          <w14:textFill>
            <w14:solidFill>
              <w14:schemeClr w14:val="tx1"/>
            </w14:solidFill>
          </w14:textFill>
        </w:rPr>
      </w:pPr>
      <w:bookmarkStart w:id="83" w:name="_Toc435514865"/>
      <w:bookmarkEnd w:id="83"/>
      <w:bookmarkStart w:id="84" w:name="_Toc435515305"/>
      <w:r>
        <w:rPr>
          <w:rFonts w:hint="eastAsia" w:asciiTheme="minorEastAsia" w:hAnsiTheme="minorEastAsia" w:eastAsiaTheme="minorEastAsia" w:cstheme="minorEastAsia"/>
          <w:b/>
          <w:bCs/>
          <w:color w:val="000000" w:themeColor="text1"/>
          <w:sz w:val="28"/>
          <w:szCs w:val="28"/>
          <w14:textFill>
            <w14:solidFill>
              <w14:schemeClr w14:val="tx1"/>
            </w14:solidFill>
          </w14:textFill>
        </w:rPr>
        <w:t>响应一览表(报价表)</w:t>
      </w:r>
      <w:bookmarkEnd w:id="84"/>
    </w:p>
    <w:p>
      <w:pPr>
        <w:ind w:firstLine="210" w:firstLineChars="1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w:t>
      </w:r>
    </w:p>
    <w:tbl>
      <w:tblPr>
        <w:tblStyle w:val="8"/>
        <w:tblW w:w="9214"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06"/>
        <w:gridCol w:w="824"/>
        <w:gridCol w:w="3219"/>
        <w:gridCol w:w="34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1706" w:type="dxa"/>
            <w:tcBorders>
              <w:top w:val="single" w:color="auto" w:sz="12" w:space="0"/>
              <w:left w:val="single" w:color="auto" w:sz="12" w:space="0"/>
              <w:bottom w:val="double" w:color="auto" w:sz="2" w:space="0"/>
              <w:right w:val="single" w:color="auto" w:sz="4" w:space="0"/>
            </w:tcBorders>
            <w:shd w:val="clear" w:color="auto" w:fill="EEECE1"/>
            <w:vAlign w:val="center"/>
          </w:tcPr>
          <w:p>
            <w:pPr>
              <w:adjustRightInd w:val="0"/>
              <w:snapToGrid w:val="0"/>
              <w:jc w:val="center"/>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采购内容</w:t>
            </w:r>
          </w:p>
        </w:tc>
        <w:tc>
          <w:tcPr>
            <w:tcW w:w="824" w:type="dxa"/>
            <w:tcBorders>
              <w:top w:val="single" w:color="auto" w:sz="12" w:space="0"/>
              <w:left w:val="single" w:color="auto" w:sz="4" w:space="0"/>
              <w:bottom w:val="double" w:color="auto" w:sz="2" w:space="0"/>
              <w:right w:val="single" w:color="auto" w:sz="4" w:space="0"/>
            </w:tcBorders>
            <w:shd w:val="clear" w:color="auto" w:fill="EEECE1"/>
            <w:vAlign w:val="center"/>
          </w:tcPr>
          <w:p>
            <w:pPr>
              <w:adjustRightInd w:val="0"/>
              <w:snapToGrid w:val="0"/>
              <w:jc w:val="center"/>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数量</w:t>
            </w:r>
          </w:p>
        </w:tc>
        <w:tc>
          <w:tcPr>
            <w:tcW w:w="3219" w:type="dxa"/>
            <w:tcBorders>
              <w:top w:val="single" w:color="auto" w:sz="12" w:space="0"/>
              <w:left w:val="single" w:color="auto" w:sz="4" w:space="0"/>
              <w:bottom w:val="double" w:color="auto" w:sz="2" w:space="0"/>
              <w:right w:val="single" w:color="auto" w:sz="4" w:space="0"/>
            </w:tcBorders>
            <w:shd w:val="clear" w:color="auto" w:fill="EEECE1"/>
            <w:vAlign w:val="center"/>
          </w:tcPr>
          <w:p>
            <w:pPr>
              <w:adjustRightInd w:val="0"/>
              <w:snapToGrid w:val="0"/>
              <w:jc w:val="center"/>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投标单价报价</w:t>
            </w:r>
          </w:p>
          <w:p>
            <w:pPr>
              <w:adjustRightInd w:val="0"/>
              <w:snapToGrid w:val="0"/>
              <w:jc w:val="center"/>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（人民币 元）</w:t>
            </w:r>
          </w:p>
        </w:tc>
        <w:tc>
          <w:tcPr>
            <w:tcW w:w="3465" w:type="dxa"/>
            <w:tcBorders>
              <w:top w:val="single" w:color="auto" w:sz="12" w:space="0"/>
              <w:left w:val="single" w:color="auto" w:sz="4" w:space="0"/>
              <w:bottom w:val="double" w:color="auto" w:sz="2" w:space="0"/>
              <w:right w:val="single" w:color="auto" w:sz="12" w:space="0"/>
            </w:tcBorders>
            <w:shd w:val="clear" w:color="auto" w:fill="EEECE1"/>
            <w:vAlign w:val="center"/>
          </w:tcPr>
          <w:p>
            <w:pPr>
              <w:adjustRightInd w:val="0"/>
              <w:snapToGrid w:val="0"/>
              <w:jc w:val="center"/>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供货期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82" w:hRule="atLeast"/>
        </w:trPr>
        <w:tc>
          <w:tcPr>
            <w:tcW w:w="1706" w:type="dxa"/>
            <w:tcBorders>
              <w:top w:val="single" w:color="auto" w:sz="4" w:space="0"/>
              <w:left w:val="single" w:color="auto" w:sz="12"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themeColor="text1"/>
                <w:kern w:val="0"/>
                <w:szCs w:val="21"/>
                <w14:textFill>
                  <w14:solidFill>
                    <w14:schemeClr w14:val="tx1"/>
                  </w14:solidFill>
                </w14:textFill>
              </w:rPr>
            </w:pPr>
          </w:p>
        </w:tc>
        <w:tc>
          <w:tcPr>
            <w:tcW w:w="8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1套</w:t>
            </w:r>
          </w:p>
        </w:tc>
        <w:tc>
          <w:tcPr>
            <w:tcW w:w="321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小写：RMB</w:t>
            </w:r>
          </w:p>
          <w:p>
            <w:pPr>
              <w:adjustRightInd w:val="0"/>
              <w:snapToGrid w:val="0"/>
              <w:rPr>
                <w:rFonts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大写：</w:t>
            </w:r>
          </w:p>
        </w:tc>
        <w:tc>
          <w:tcPr>
            <w:tcW w:w="3465" w:type="dxa"/>
            <w:tcBorders>
              <w:top w:val="single" w:color="auto" w:sz="4" w:space="0"/>
              <w:left w:val="single" w:color="auto" w:sz="4" w:space="0"/>
              <w:bottom w:val="single" w:color="auto" w:sz="4" w:space="0"/>
              <w:right w:val="single" w:color="auto" w:sz="12" w:space="0"/>
            </w:tcBorders>
            <w:vAlign w:val="center"/>
          </w:tcPr>
          <w:p>
            <w:pPr>
              <w:keepNext/>
              <w:adjustRightInd w:val="0"/>
              <w:spacing w:before="60" w:after="60"/>
              <w:ind w:left="-44" w:leftChars="-21" w:right="-69" w:rightChars="-33"/>
              <w:jc w:val="center"/>
              <w:textAlignment w:val="center"/>
              <w:rPr>
                <w:rFonts w:asciiTheme="minorEastAsia" w:hAnsiTheme="minorEastAsia" w:eastAsiaTheme="minorEastAsia" w:cstheme="minorEastAsia"/>
                <w:color w:val="000000" w:themeColor="text1"/>
                <w:spacing w:val="20"/>
                <w:kern w:val="0"/>
                <w:szCs w:val="21"/>
                <w14:textFill>
                  <w14:solidFill>
                    <w14:schemeClr w14:val="tx1"/>
                  </w14:solidFill>
                </w14:textFill>
              </w:rPr>
            </w:pPr>
            <w:r>
              <w:rPr>
                <w:rFonts w:hint="eastAsia" w:asciiTheme="minorEastAsia" w:hAnsiTheme="minorEastAsia" w:eastAsiaTheme="minorEastAsia" w:cstheme="minorEastAsia"/>
                <w:color w:val="000000" w:themeColor="text1"/>
                <w:spacing w:val="20"/>
                <w:kern w:val="0"/>
                <w14:textFill>
                  <w14:solidFill>
                    <w14:schemeClr w14:val="tx1"/>
                  </w14:solidFill>
                </w14:textFill>
              </w:rPr>
              <w:t>自合同签订之日15个工作日内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82" w:hRule="atLeast"/>
        </w:trPr>
        <w:tc>
          <w:tcPr>
            <w:tcW w:w="1706" w:type="dxa"/>
            <w:tcBorders>
              <w:top w:val="single" w:color="auto" w:sz="4" w:space="0"/>
              <w:left w:val="single" w:color="auto" w:sz="12"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themeColor="text1"/>
                <w:kern w:val="0"/>
                <w:szCs w:val="21"/>
                <w14:textFill>
                  <w14:solidFill>
                    <w14:schemeClr w14:val="tx1"/>
                  </w14:solidFill>
                </w14:textFill>
              </w:rPr>
            </w:pPr>
          </w:p>
        </w:tc>
        <w:tc>
          <w:tcPr>
            <w:tcW w:w="8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cstheme="minorEastAsia"/>
                <w:color w:val="000000" w:themeColor="text1"/>
                <w14:textFill>
                  <w14:solidFill>
                    <w14:schemeClr w14:val="tx1"/>
                  </w14:solidFill>
                </w14:textFill>
              </w:rPr>
            </w:pPr>
          </w:p>
        </w:tc>
        <w:tc>
          <w:tcPr>
            <w:tcW w:w="321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heme="minorEastAsia" w:hAnsiTheme="minorEastAsia" w:eastAsiaTheme="minorEastAsia" w:cstheme="minorEastAsia"/>
                <w:color w:val="000000" w:themeColor="text1"/>
                <w14:textFill>
                  <w14:solidFill>
                    <w14:schemeClr w14:val="tx1"/>
                  </w14:solidFill>
                </w14:textFill>
              </w:rPr>
            </w:pPr>
          </w:p>
        </w:tc>
        <w:tc>
          <w:tcPr>
            <w:tcW w:w="3465" w:type="dxa"/>
            <w:tcBorders>
              <w:top w:val="single" w:color="auto" w:sz="4" w:space="0"/>
              <w:left w:val="single" w:color="auto" w:sz="4" w:space="0"/>
              <w:bottom w:val="single" w:color="auto" w:sz="4" w:space="0"/>
              <w:right w:val="single" w:color="auto" w:sz="12" w:space="0"/>
            </w:tcBorders>
            <w:vAlign w:val="center"/>
          </w:tcPr>
          <w:p>
            <w:pPr>
              <w:keepNext/>
              <w:adjustRightInd w:val="0"/>
              <w:spacing w:before="60" w:after="60"/>
              <w:ind w:left="-44" w:leftChars="-21" w:right="-69" w:rightChars="-33"/>
              <w:jc w:val="center"/>
              <w:textAlignment w:val="center"/>
              <w:rPr>
                <w:rFonts w:asciiTheme="minorEastAsia" w:hAnsiTheme="minorEastAsia" w:eastAsiaTheme="minorEastAsia" w:cstheme="minorEastAsia"/>
                <w:color w:val="000000" w:themeColor="text1"/>
                <w:spacing w:val="20"/>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82" w:hRule="atLeast"/>
        </w:trPr>
        <w:tc>
          <w:tcPr>
            <w:tcW w:w="1706" w:type="dxa"/>
            <w:tcBorders>
              <w:top w:val="single" w:color="auto" w:sz="4" w:space="0"/>
              <w:left w:val="single" w:color="auto" w:sz="12"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themeColor="text1"/>
                <w:kern w:val="0"/>
                <w:szCs w:val="21"/>
                <w14:textFill>
                  <w14:solidFill>
                    <w14:schemeClr w14:val="tx1"/>
                  </w14:solidFill>
                </w14:textFill>
              </w:rPr>
            </w:pPr>
          </w:p>
        </w:tc>
        <w:tc>
          <w:tcPr>
            <w:tcW w:w="8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cstheme="minorEastAsia"/>
                <w:color w:val="000000" w:themeColor="text1"/>
                <w14:textFill>
                  <w14:solidFill>
                    <w14:schemeClr w14:val="tx1"/>
                  </w14:solidFill>
                </w14:textFill>
              </w:rPr>
            </w:pPr>
          </w:p>
        </w:tc>
        <w:tc>
          <w:tcPr>
            <w:tcW w:w="321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heme="minorEastAsia" w:hAnsiTheme="minorEastAsia" w:eastAsiaTheme="minorEastAsia" w:cstheme="minorEastAsia"/>
                <w:color w:val="000000" w:themeColor="text1"/>
                <w14:textFill>
                  <w14:solidFill>
                    <w14:schemeClr w14:val="tx1"/>
                  </w14:solidFill>
                </w14:textFill>
              </w:rPr>
            </w:pPr>
          </w:p>
        </w:tc>
        <w:tc>
          <w:tcPr>
            <w:tcW w:w="3465" w:type="dxa"/>
            <w:tcBorders>
              <w:top w:val="single" w:color="auto" w:sz="4" w:space="0"/>
              <w:left w:val="single" w:color="auto" w:sz="4" w:space="0"/>
              <w:bottom w:val="single" w:color="auto" w:sz="4" w:space="0"/>
              <w:right w:val="single" w:color="auto" w:sz="12" w:space="0"/>
            </w:tcBorders>
            <w:vAlign w:val="center"/>
          </w:tcPr>
          <w:p>
            <w:pPr>
              <w:keepNext/>
              <w:adjustRightInd w:val="0"/>
              <w:spacing w:before="60" w:after="60"/>
              <w:ind w:left="-44" w:leftChars="-21" w:right="-69" w:rightChars="-33"/>
              <w:jc w:val="center"/>
              <w:textAlignment w:val="center"/>
              <w:rPr>
                <w:rFonts w:asciiTheme="minorEastAsia" w:hAnsiTheme="minorEastAsia" w:eastAsiaTheme="minorEastAsia" w:cstheme="minorEastAsia"/>
                <w:color w:val="000000" w:themeColor="text1"/>
                <w:spacing w:val="20"/>
                <w:kern w:val="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82" w:hRule="atLeast"/>
        </w:trPr>
        <w:tc>
          <w:tcPr>
            <w:tcW w:w="1706" w:type="dxa"/>
            <w:tcBorders>
              <w:top w:val="single" w:color="auto" w:sz="4" w:space="0"/>
              <w:left w:val="single" w:color="auto" w:sz="12" w:space="0"/>
              <w:bottom w:val="single" w:color="auto" w:sz="4" w:space="0"/>
              <w:right w:val="single" w:color="auto" w:sz="4" w:space="0"/>
            </w:tcBorders>
            <w:vAlign w:val="center"/>
          </w:tcPr>
          <w:p>
            <w:pPr>
              <w:jc w:val="center"/>
              <w:rPr>
                <w:rFonts w:asciiTheme="minorEastAsia" w:hAnsiTheme="minorEastAsia" w:eastAsiaTheme="minorEastAsia" w:cstheme="minorEastAsia"/>
                <w:color w:val="000000" w:themeColor="text1"/>
                <w:kern w:val="0"/>
                <w:szCs w:val="21"/>
                <w14:textFill>
                  <w14:solidFill>
                    <w14:schemeClr w14:val="tx1"/>
                  </w14:solidFill>
                </w14:textFill>
              </w:rPr>
            </w:pPr>
          </w:p>
        </w:tc>
        <w:tc>
          <w:tcPr>
            <w:tcW w:w="8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cstheme="minorEastAsia"/>
                <w:color w:val="000000" w:themeColor="text1"/>
                <w14:textFill>
                  <w14:solidFill>
                    <w14:schemeClr w14:val="tx1"/>
                  </w14:solidFill>
                </w14:textFill>
              </w:rPr>
            </w:pPr>
          </w:p>
        </w:tc>
        <w:tc>
          <w:tcPr>
            <w:tcW w:w="321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heme="minorEastAsia" w:hAnsiTheme="minorEastAsia" w:eastAsiaTheme="minorEastAsia" w:cstheme="minorEastAsia"/>
                <w:color w:val="000000" w:themeColor="text1"/>
                <w14:textFill>
                  <w14:solidFill>
                    <w14:schemeClr w14:val="tx1"/>
                  </w14:solidFill>
                </w14:textFill>
              </w:rPr>
            </w:pPr>
          </w:p>
        </w:tc>
        <w:tc>
          <w:tcPr>
            <w:tcW w:w="3465" w:type="dxa"/>
            <w:tcBorders>
              <w:top w:val="single" w:color="auto" w:sz="4" w:space="0"/>
              <w:left w:val="single" w:color="auto" w:sz="4" w:space="0"/>
              <w:bottom w:val="single" w:color="auto" w:sz="4" w:space="0"/>
              <w:right w:val="single" w:color="auto" w:sz="12" w:space="0"/>
            </w:tcBorders>
            <w:vAlign w:val="center"/>
          </w:tcPr>
          <w:p>
            <w:pPr>
              <w:keepNext/>
              <w:adjustRightInd w:val="0"/>
              <w:spacing w:before="60" w:after="60"/>
              <w:ind w:left="-44" w:leftChars="-21" w:right="-69" w:rightChars="-33"/>
              <w:jc w:val="center"/>
              <w:textAlignment w:val="center"/>
              <w:rPr>
                <w:rFonts w:asciiTheme="minorEastAsia" w:hAnsiTheme="minorEastAsia" w:eastAsiaTheme="minorEastAsia" w:cstheme="minorEastAsia"/>
                <w:color w:val="000000" w:themeColor="text1"/>
                <w:spacing w:val="20"/>
                <w:kern w:val="0"/>
                <w14:textFill>
                  <w14:solidFill>
                    <w14:schemeClr w14:val="tx1"/>
                  </w14:solidFill>
                </w14:textFill>
              </w:rPr>
            </w:pPr>
          </w:p>
        </w:tc>
      </w:tr>
    </w:tbl>
    <w:p>
      <w:pPr>
        <w:spacing w:line="500" w:lineRule="exact"/>
        <w:rPr>
          <w:rFonts w:asciiTheme="minorEastAsia" w:hAnsiTheme="minorEastAsia" w:eastAsiaTheme="minorEastAsia" w:cstheme="minorEastAsia"/>
          <w:color w:val="000000" w:themeColor="text1"/>
          <w:spacing w:val="4"/>
          <w:szCs w:val="21"/>
          <w14:textFill>
            <w14:solidFill>
              <w14:schemeClr w14:val="tx1"/>
            </w14:solidFill>
          </w14:textFill>
        </w:rPr>
      </w:pPr>
      <w:r>
        <w:rPr>
          <w:rFonts w:hint="eastAsia" w:asciiTheme="minorEastAsia" w:hAnsiTheme="minorEastAsia" w:eastAsiaTheme="minorEastAsia" w:cstheme="minorEastAsia"/>
          <w:color w:val="000000" w:themeColor="text1"/>
          <w:spacing w:val="4"/>
          <w14:textFill>
            <w14:solidFill>
              <w14:schemeClr w14:val="tx1"/>
            </w14:solidFill>
          </w14:textFill>
        </w:rPr>
        <w:t xml:space="preserve"> </w:t>
      </w:r>
    </w:p>
    <w:p>
      <w:pPr>
        <w:spacing w:line="500" w:lineRule="exact"/>
        <w:rPr>
          <w:rFonts w:asciiTheme="minorEastAsia" w:hAnsiTheme="minorEastAsia" w:eastAsiaTheme="minorEastAsia" w:cstheme="minorEastAsia"/>
          <w:color w:val="000000" w:themeColor="text1"/>
          <w:u w:val="single"/>
          <w14:textFill>
            <w14:solidFill>
              <w14:schemeClr w14:val="tx1"/>
            </w14:solidFill>
          </w14:textFill>
        </w:rPr>
      </w:pPr>
      <w:r>
        <w:rPr>
          <w:rFonts w:hint="eastAsia" w:asciiTheme="minorEastAsia" w:hAnsiTheme="minorEastAsia" w:eastAsiaTheme="minorEastAsia" w:cstheme="minorEastAsia"/>
          <w:color w:val="000000" w:themeColor="text1"/>
          <w:spacing w:val="4"/>
          <w14:textFill>
            <w14:solidFill>
              <w14:schemeClr w14:val="tx1"/>
            </w14:solidFill>
          </w14:textFill>
        </w:rPr>
        <w:t>响应人名称（</w:t>
      </w:r>
      <w:r>
        <w:rPr>
          <w:rFonts w:hint="eastAsia" w:asciiTheme="minorEastAsia" w:hAnsiTheme="minorEastAsia" w:eastAsiaTheme="minorEastAsia" w:cstheme="minorEastAsia"/>
          <w:color w:val="000000" w:themeColor="text1"/>
          <w14:textFill>
            <w14:solidFill>
              <w14:schemeClr w14:val="tx1"/>
            </w14:solidFill>
          </w14:textFill>
        </w:rPr>
        <w:t>单位盖</w:t>
      </w:r>
      <w:r>
        <w:rPr>
          <w:rFonts w:hint="eastAsia" w:asciiTheme="minorEastAsia" w:hAnsiTheme="minorEastAsia" w:eastAsiaTheme="minorEastAsia" w:cstheme="minorEastAsia"/>
          <w:color w:val="000000" w:themeColor="text1"/>
          <w:spacing w:val="4"/>
          <w14:textFill>
            <w14:solidFill>
              <w14:schemeClr w14:val="tx1"/>
            </w14:solidFill>
          </w14:textFill>
        </w:rPr>
        <w:t>公章）：</w:t>
      </w:r>
    </w:p>
    <w:p>
      <w:pPr>
        <w:spacing w:line="520" w:lineRule="exact"/>
        <w:rPr>
          <w:rFonts w:asciiTheme="minorEastAsia" w:hAnsiTheme="minorEastAsia" w:eastAsiaTheme="minorEastAsia" w:cstheme="minorEastAsia"/>
          <w:color w:val="000000" w:themeColor="text1"/>
          <w:spacing w:val="4"/>
          <w:u w:val="single"/>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法定代表人或响应人授权代表（签署本人姓名或印盖本人姓名章）：</w:t>
      </w:r>
      <w:r>
        <w:rPr>
          <w:rFonts w:hint="eastAsia" w:asciiTheme="minorEastAsia" w:hAnsiTheme="minorEastAsia" w:eastAsiaTheme="minorEastAsia" w:cstheme="minorEastAsia"/>
          <w:color w:val="000000" w:themeColor="text1"/>
          <w:spacing w:val="4"/>
          <w14:textFill>
            <w14:solidFill>
              <w14:schemeClr w14:val="tx1"/>
            </w14:solidFill>
          </w14:textFill>
        </w:rPr>
        <w:t>日期：</w:t>
      </w:r>
    </w:p>
    <w:p>
      <w:pPr>
        <w:spacing w:line="400" w:lineRule="exact"/>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 xml:space="preserve"> </w:t>
      </w:r>
    </w:p>
    <w:p>
      <w:pPr>
        <w:spacing w:line="400" w:lineRule="exact"/>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备注：</w:t>
      </w:r>
    </w:p>
    <w:p>
      <w:pPr>
        <w:numPr>
          <w:ilvl w:val="1"/>
          <w:numId w:val="18"/>
        </w:numPr>
        <w:snapToGrid w:val="0"/>
        <w:spacing w:line="360" w:lineRule="auto"/>
        <w:ind w:left="360"/>
        <w:rPr>
          <w:rFonts w:asciiTheme="minorEastAsia" w:hAnsiTheme="minorEastAsia" w:eastAsiaTheme="minorEastAsia" w:cstheme="minorEastAsia"/>
          <w:b/>
          <w:bCs/>
          <w:color w:val="000000" w:themeColor="text1"/>
          <w:spacing w:val="4"/>
          <w14:textFill>
            <w14:solidFill>
              <w14:schemeClr w14:val="tx1"/>
            </w14:solidFill>
          </w14:textFill>
        </w:rPr>
      </w:pPr>
      <w:r>
        <w:rPr>
          <w:rFonts w:hint="eastAsia" w:asciiTheme="minorEastAsia" w:hAnsiTheme="minorEastAsia" w:eastAsiaTheme="minorEastAsia" w:cstheme="minorEastAsia"/>
          <w:b/>
          <w:bCs/>
          <w:color w:val="000000" w:themeColor="text1"/>
          <w:spacing w:val="4"/>
          <w14:textFill>
            <w14:solidFill>
              <w14:schemeClr w14:val="tx1"/>
            </w14:solidFill>
          </w14:textFill>
        </w:rPr>
        <w:t>温馨提示：</w:t>
      </w:r>
      <w:r>
        <w:rPr>
          <w:rFonts w:hint="eastAsia" w:asciiTheme="minorEastAsia" w:hAnsiTheme="minorEastAsia" w:eastAsiaTheme="minorEastAsia" w:cstheme="minorEastAsia"/>
          <w:color w:val="000000" w:themeColor="text1"/>
          <w:spacing w:val="4"/>
          <w14:textFill>
            <w14:solidFill>
              <w14:schemeClr w14:val="tx1"/>
            </w14:solidFill>
          </w14:textFill>
        </w:rPr>
        <w:t>中文大写金额用汉字，如壹、贰、叁、肆、伍、陆、柒、捌、玖、拾、佰、仟、万、亿、元、角、分、零、整（正）等。</w:t>
      </w:r>
    </w:p>
    <w:p>
      <w:pPr>
        <w:numPr>
          <w:ilvl w:val="1"/>
          <w:numId w:val="18"/>
        </w:numPr>
        <w:snapToGrid w:val="0"/>
        <w:spacing w:line="360" w:lineRule="auto"/>
        <w:ind w:left="36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响应报价的小数点后保留两位有效数。</w:t>
      </w:r>
    </w:p>
    <w:p>
      <w:pPr>
        <w:numPr>
          <w:ilvl w:val="1"/>
          <w:numId w:val="18"/>
        </w:numPr>
        <w:snapToGrid w:val="0"/>
        <w:spacing w:line="360" w:lineRule="auto"/>
        <w:ind w:left="36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此表为响应文件的组成部分，须附在正、副本的响应文件中，并另封装一份于响应信封中。</w:t>
      </w:r>
    </w:p>
    <w:p>
      <w:pPr>
        <w:numPr>
          <w:ilvl w:val="1"/>
          <w:numId w:val="18"/>
        </w:numPr>
        <w:snapToGrid w:val="0"/>
        <w:spacing w:line="360" w:lineRule="auto"/>
        <w:ind w:left="36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此表内投响应报价为最终价，除采购文件另有规定外，响应信封或响应文件内不得含有任何对本报价进行价格折扣的说明或资料，否则为无效响应。</w:t>
      </w:r>
    </w:p>
    <w:p>
      <w:pPr>
        <w:numPr>
          <w:ilvl w:val="1"/>
          <w:numId w:val="18"/>
        </w:numPr>
        <w:snapToGrid w:val="0"/>
        <w:spacing w:line="360" w:lineRule="auto"/>
        <w:ind w:left="36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本项目不接受有选择性的响应报价。</w:t>
      </w:r>
    </w:p>
    <w:p>
      <w:pPr>
        <w:numPr>
          <w:ilvl w:val="0"/>
          <w:numId w:val="17"/>
        </w:numPr>
        <w:spacing w:line="440" w:lineRule="exact"/>
        <w:ind w:left="426" w:hanging="426"/>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br w:type="page"/>
      </w:r>
    </w:p>
    <w:p>
      <w:pPr>
        <w:ind w:firstLine="281"/>
        <w:jc w:val="center"/>
        <w:outlineLvl w:val="2"/>
        <w:rPr>
          <w:rFonts w:asciiTheme="minorEastAsia" w:hAnsiTheme="minorEastAsia" w:eastAsiaTheme="minorEastAsia" w:cstheme="minorEastAsia"/>
          <w:color w:val="000000" w:themeColor="text1"/>
          <w14:textFill>
            <w14:solidFill>
              <w14:schemeClr w14:val="tx1"/>
            </w14:solidFill>
          </w14:textFill>
        </w:rPr>
      </w:pPr>
      <w:bookmarkStart w:id="85" w:name="_Toc435514867"/>
      <w:bookmarkEnd w:id="85"/>
      <w:bookmarkStart w:id="86" w:name="_Toc435515307"/>
      <w:bookmarkEnd w:id="86"/>
      <w:bookmarkStart w:id="87" w:name="_Toc52165089"/>
      <w:bookmarkEnd w:id="87"/>
      <w:bookmarkStart w:id="88" w:name="_Toc275865613"/>
      <w:bookmarkEnd w:id="88"/>
      <w:bookmarkStart w:id="89" w:name="_Toc50737305"/>
      <w:bookmarkEnd w:id="89"/>
      <w:bookmarkStart w:id="90" w:name="_Toc50737337"/>
      <w:bookmarkEnd w:id="90"/>
      <w:bookmarkStart w:id="91" w:name="_Toc50736485"/>
      <w:bookmarkEnd w:id="91"/>
      <w:bookmarkStart w:id="92" w:name="_Toc50691051"/>
      <w:r>
        <w:rPr>
          <w:rFonts w:hint="eastAsia" w:asciiTheme="minorEastAsia" w:hAnsiTheme="minorEastAsia" w:eastAsiaTheme="minorEastAsia" w:cstheme="minorEastAsia"/>
          <w:b/>
          <w:bCs/>
          <w:color w:val="000000" w:themeColor="text1"/>
          <w:sz w:val="28"/>
          <w:szCs w:val="28"/>
          <w14:textFill>
            <w14:solidFill>
              <w14:schemeClr w14:val="tx1"/>
            </w14:solidFill>
          </w14:textFill>
        </w:rPr>
        <w:t>货物技术参数响应一览表</w:t>
      </w:r>
      <w:bookmarkEnd w:id="92"/>
    </w:p>
    <w:p>
      <w:pPr>
        <w:ind w:firstLine="210" w:firstLineChars="10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w:t>
      </w:r>
    </w:p>
    <w:tbl>
      <w:tblPr>
        <w:tblStyle w:val="8"/>
        <w:tblW w:w="902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5"/>
        <w:gridCol w:w="2790"/>
        <w:gridCol w:w="2325"/>
        <w:gridCol w:w="2032"/>
        <w:gridCol w:w="134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35" w:type="dxa"/>
            <w:tcBorders>
              <w:top w:val="single" w:color="auto" w:sz="12" w:space="0"/>
              <w:left w:val="single" w:color="auto" w:sz="12" w:space="0"/>
              <w:bottom w:val="double" w:color="auto" w:sz="2" w:space="0"/>
              <w:right w:val="single" w:color="auto" w:sz="4" w:space="0"/>
            </w:tcBorders>
            <w:shd w:val="clear" w:color="auto" w:fill="EEECE1"/>
            <w:vAlign w:val="center"/>
          </w:tcPr>
          <w:p>
            <w:pPr>
              <w:adjustRightInd w:val="0"/>
              <w:snapToGrid w:val="0"/>
              <w:ind w:left="-71" w:leftChars="-34" w:right="-73" w:rightChars="-35"/>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序号</w:t>
            </w:r>
          </w:p>
        </w:tc>
        <w:tc>
          <w:tcPr>
            <w:tcW w:w="2790" w:type="dxa"/>
            <w:tcBorders>
              <w:top w:val="single" w:color="auto" w:sz="12" w:space="0"/>
              <w:left w:val="single" w:color="auto" w:sz="4" w:space="0"/>
              <w:bottom w:val="double" w:color="auto" w:sz="2" w:space="0"/>
              <w:right w:val="single" w:color="auto" w:sz="4" w:space="0"/>
            </w:tcBorders>
            <w:shd w:val="clear" w:color="auto" w:fill="EEECE1"/>
            <w:vAlign w:val="center"/>
          </w:tcPr>
          <w:p>
            <w:pPr>
              <w:adjustRightInd w:val="0"/>
              <w:snapToGrid w:val="0"/>
              <w:ind w:left="-71" w:leftChars="-34" w:right="-73" w:rightChars="-35"/>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采购文件条款描述</w:t>
            </w:r>
          </w:p>
        </w:tc>
        <w:tc>
          <w:tcPr>
            <w:tcW w:w="2325" w:type="dxa"/>
            <w:tcBorders>
              <w:top w:val="single" w:color="auto" w:sz="12" w:space="0"/>
              <w:left w:val="single" w:color="auto" w:sz="4" w:space="0"/>
              <w:bottom w:val="double" w:color="auto" w:sz="2" w:space="0"/>
              <w:right w:val="single" w:color="auto" w:sz="4" w:space="0"/>
            </w:tcBorders>
            <w:shd w:val="clear" w:color="auto" w:fill="EEECE1"/>
            <w:vAlign w:val="center"/>
          </w:tcPr>
          <w:p>
            <w:pPr>
              <w:adjustRightInd w:val="0"/>
              <w:snapToGrid w:val="0"/>
              <w:ind w:left="-71" w:leftChars="-34" w:right="-73" w:rightChars="-35"/>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供应商响应描述</w:t>
            </w:r>
          </w:p>
          <w:p>
            <w:pPr>
              <w:adjustRightInd w:val="0"/>
              <w:snapToGrid w:val="0"/>
              <w:ind w:left="-71" w:leftChars="-34" w:right="-73" w:rightChars="-35"/>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(供应商应按响应货物/服务实际数据填写，不能照抄要求)</w:t>
            </w:r>
          </w:p>
        </w:tc>
        <w:tc>
          <w:tcPr>
            <w:tcW w:w="2032" w:type="dxa"/>
            <w:tcBorders>
              <w:top w:val="single" w:color="auto" w:sz="12" w:space="0"/>
              <w:left w:val="single" w:color="auto" w:sz="4" w:space="0"/>
              <w:bottom w:val="double" w:color="auto" w:sz="2" w:space="0"/>
              <w:right w:val="single" w:color="auto" w:sz="4" w:space="0"/>
            </w:tcBorders>
            <w:shd w:val="clear" w:color="auto" w:fill="EEECE1"/>
            <w:vAlign w:val="center"/>
          </w:tcPr>
          <w:p>
            <w:pPr>
              <w:adjustRightInd w:val="0"/>
              <w:snapToGrid w:val="0"/>
              <w:ind w:left="-71" w:leftChars="-34" w:right="-73" w:rightChars="-35"/>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偏离情况说明</w:t>
            </w:r>
          </w:p>
          <w:p>
            <w:pPr>
              <w:adjustRightInd w:val="0"/>
              <w:snapToGrid w:val="0"/>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（正偏离/完全响应/负偏离）</w:t>
            </w:r>
          </w:p>
        </w:tc>
        <w:tc>
          <w:tcPr>
            <w:tcW w:w="1344" w:type="dxa"/>
            <w:tcBorders>
              <w:top w:val="single" w:color="auto" w:sz="12" w:space="0"/>
              <w:left w:val="single" w:color="auto" w:sz="4" w:space="0"/>
              <w:bottom w:val="double" w:color="auto" w:sz="2" w:space="0"/>
              <w:right w:val="single" w:color="auto" w:sz="12" w:space="0"/>
            </w:tcBorders>
            <w:shd w:val="clear" w:color="auto" w:fill="EEECE1"/>
            <w:vAlign w:val="center"/>
          </w:tcPr>
          <w:p>
            <w:pPr>
              <w:adjustRightInd w:val="0"/>
              <w:snapToGrid w:val="0"/>
              <w:ind w:left="-71" w:leftChars="-34" w:right="-73" w:rightChars="-35"/>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jc w:val="center"/>
        </w:trPr>
        <w:tc>
          <w:tcPr>
            <w:tcW w:w="9026" w:type="dxa"/>
            <w:gridSpan w:val="5"/>
            <w:tcBorders>
              <w:top w:val="single" w:color="auto" w:sz="4" w:space="0"/>
              <w:left w:val="single" w:color="auto" w:sz="12" w:space="0"/>
              <w:bottom w:val="single" w:color="auto" w:sz="4" w:space="0"/>
              <w:right w:val="single" w:color="auto" w:sz="12" w:space="0"/>
            </w:tcBorders>
            <w:vAlign w:val="center"/>
          </w:tcPr>
          <w:p>
            <w:pPr>
              <w:adjustRightInd w:val="0"/>
              <w:snapToGrid w:val="0"/>
              <w:jc w:val="center"/>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带“★”的重要条款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535" w:type="dxa"/>
            <w:tcBorders>
              <w:top w:val="single" w:color="auto" w:sz="4" w:space="0"/>
              <w:left w:val="single" w:color="auto" w:sz="12" w:space="0"/>
              <w:bottom w:val="single" w:color="auto" w:sz="4" w:space="0"/>
              <w:right w:val="single" w:color="auto" w:sz="4" w:space="0"/>
            </w:tcBorders>
            <w:vAlign w:val="center"/>
          </w:tcPr>
          <w:p>
            <w:pPr>
              <w:numPr>
                <w:ilvl w:val="0"/>
                <w:numId w:val="19"/>
              </w:num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79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一、</w:t>
            </w:r>
            <w:r>
              <w:rPr>
                <w:rFonts w:hint="eastAsia" w:asciiTheme="minorEastAsia" w:hAnsiTheme="minorEastAsia" w:eastAsiaTheme="minorEastAsia" w:cstheme="minorEastAsia"/>
                <w:color w:val="000000" w:themeColor="text1"/>
                <w:kern w:val="0"/>
                <w14:textFill>
                  <w14:solidFill>
                    <w14:schemeClr w14:val="tx1"/>
                  </w14:solidFill>
                </w14:textFill>
              </w:rPr>
              <w:t>第二章采购需求的技术要求</w:t>
            </w:r>
            <w:r>
              <w:rPr>
                <w:rFonts w:hint="eastAsia" w:asciiTheme="minorEastAsia" w:hAnsiTheme="minorEastAsia" w:eastAsiaTheme="minorEastAsia" w:cstheme="minorEastAsia"/>
                <w:color w:val="000000" w:themeColor="text1"/>
                <w14:textFill>
                  <w14:solidFill>
                    <w14:schemeClr w14:val="tx1"/>
                  </w14:solidFill>
                </w14:textFill>
              </w:rPr>
              <w:t>，采购清单表格中所有内容</w:t>
            </w:r>
          </w:p>
        </w:tc>
        <w:tc>
          <w:tcPr>
            <w:tcW w:w="23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344" w:type="dxa"/>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见《响应文件》第页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535" w:type="dxa"/>
            <w:tcBorders>
              <w:top w:val="single" w:color="auto" w:sz="4" w:space="0"/>
              <w:left w:val="single" w:color="auto" w:sz="12" w:space="0"/>
              <w:bottom w:val="single" w:color="auto" w:sz="4" w:space="0"/>
              <w:right w:val="single" w:color="auto" w:sz="4" w:space="0"/>
            </w:tcBorders>
            <w:vAlign w:val="center"/>
          </w:tcPr>
          <w:p>
            <w:pPr>
              <w:numPr>
                <w:ilvl w:val="0"/>
                <w:numId w:val="19"/>
              </w:num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79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一、</w:t>
            </w:r>
            <w:r>
              <w:rPr>
                <w:rFonts w:hint="eastAsia" w:asciiTheme="minorEastAsia" w:hAnsiTheme="minorEastAsia" w:eastAsiaTheme="minorEastAsia" w:cstheme="minorEastAsia"/>
                <w:color w:val="000000" w:themeColor="text1"/>
                <w:kern w:val="0"/>
                <w14:textFill>
                  <w14:solidFill>
                    <w14:schemeClr w14:val="tx1"/>
                  </w14:solidFill>
                </w14:textFill>
              </w:rPr>
              <w:t>第二章采购需求的技术要求</w:t>
            </w:r>
            <w:r>
              <w:rPr>
                <w:rFonts w:hint="eastAsia" w:asciiTheme="minorEastAsia" w:hAnsiTheme="minorEastAsia" w:eastAsiaTheme="minorEastAsia" w:cstheme="minorEastAsia"/>
                <w:color w:val="000000" w:themeColor="text1"/>
                <w14:textFill>
                  <w14:solidFill>
                    <w14:schemeClr w14:val="tx1"/>
                  </w14:solidFill>
                </w14:textFill>
              </w:rPr>
              <w:t>，采购清单表格中所有内容</w:t>
            </w:r>
          </w:p>
        </w:tc>
        <w:tc>
          <w:tcPr>
            <w:tcW w:w="23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344" w:type="dxa"/>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见《响应文件》第页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535" w:type="dxa"/>
            <w:tcBorders>
              <w:top w:val="single" w:color="auto" w:sz="4" w:space="0"/>
              <w:left w:val="single" w:color="auto" w:sz="12" w:space="0"/>
              <w:bottom w:val="single" w:color="auto" w:sz="4" w:space="0"/>
              <w:right w:val="single" w:color="auto" w:sz="4" w:space="0"/>
            </w:tcBorders>
            <w:vAlign w:val="center"/>
          </w:tcPr>
          <w:p>
            <w:pPr>
              <w:numPr>
                <w:ilvl w:val="0"/>
                <w:numId w:val="19"/>
              </w:num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79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一、</w:t>
            </w:r>
            <w:r>
              <w:rPr>
                <w:rFonts w:hint="eastAsia" w:asciiTheme="minorEastAsia" w:hAnsiTheme="minorEastAsia" w:eastAsiaTheme="minorEastAsia" w:cstheme="minorEastAsia"/>
                <w:color w:val="000000" w:themeColor="text1"/>
                <w:kern w:val="0"/>
                <w14:textFill>
                  <w14:solidFill>
                    <w14:schemeClr w14:val="tx1"/>
                  </w14:solidFill>
                </w14:textFill>
              </w:rPr>
              <w:t>第二章采购需求的技术要求</w:t>
            </w:r>
            <w:r>
              <w:rPr>
                <w:rFonts w:hint="eastAsia" w:asciiTheme="minorEastAsia" w:hAnsiTheme="minorEastAsia" w:eastAsiaTheme="minorEastAsia" w:cstheme="minorEastAsia"/>
                <w:color w:val="000000" w:themeColor="text1"/>
                <w14:textFill>
                  <w14:solidFill>
                    <w14:schemeClr w14:val="tx1"/>
                  </w14:solidFill>
                </w14:textFill>
              </w:rPr>
              <w:t>，采购清单表格中所有内容</w:t>
            </w:r>
          </w:p>
        </w:tc>
        <w:tc>
          <w:tcPr>
            <w:tcW w:w="23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344" w:type="dxa"/>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见《响应文件》第页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jc w:val="center"/>
        </w:trPr>
        <w:tc>
          <w:tcPr>
            <w:tcW w:w="9026" w:type="dxa"/>
            <w:gridSpan w:val="5"/>
            <w:tcBorders>
              <w:top w:val="single" w:color="auto" w:sz="4" w:space="0"/>
              <w:left w:val="single" w:color="auto" w:sz="12" w:space="0"/>
              <w:bottom w:val="single" w:color="auto" w:sz="4" w:space="0"/>
              <w:right w:val="single" w:color="auto" w:sz="12" w:space="0"/>
            </w:tcBorders>
            <w:vAlign w:val="center"/>
          </w:tcPr>
          <w:p>
            <w:pPr>
              <w:adjustRightInd w:val="0"/>
              <w:snapToGrid w:val="0"/>
              <w:jc w:val="center"/>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一般技术条款（除带“★”和“▲”之外的技术条款）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535" w:type="dxa"/>
            <w:tcBorders>
              <w:top w:val="single" w:color="auto" w:sz="4" w:space="0"/>
              <w:left w:val="single" w:color="auto" w:sz="12" w:space="0"/>
              <w:bottom w:val="single" w:color="auto" w:sz="4" w:space="0"/>
              <w:right w:val="single" w:color="auto" w:sz="4" w:space="0"/>
            </w:tcBorders>
            <w:vAlign w:val="center"/>
          </w:tcPr>
          <w:p>
            <w:pPr>
              <w:numPr>
                <w:ilvl w:val="0"/>
                <w:numId w:val="20"/>
              </w:num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79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一、</w:t>
            </w:r>
            <w:r>
              <w:rPr>
                <w:rFonts w:hint="eastAsia" w:asciiTheme="minorEastAsia" w:hAnsiTheme="minorEastAsia" w:eastAsiaTheme="minorEastAsia" w:cstheme="minorEastAsia"/>
                <w:color w:val="000000" w:themeColor="text1"/>
                <w:kern w:val="0"/>
                <w14:textFill>
                  <w14:solidFill>
                    <w14:schemeClr w14:val="tx1"/>
                  </w14:solidFill>
                </w14:textFill>
              </w:rPr>
              <w:t>第二章采购需求的技术要求</w:t>
            </w:r>
            <w:r>
              <w:rPr>
                <w:rFonts w:hint="eastAsia" w:asciiTheme="minorEastAsia" w:hAnsiTheme="minorEastAsia" w:eastAsiaTheme="minorEastAsia" w:cstheme="minorEastAsia"/>
                <w:color w:val="000000" w:themeColor="text1"/>
                <w14:textFill>
                  <w14:solidFill>
                    <w14:schemeClr w14:val="tx1"/>
                  </w14:solidFill>
                </w14:textFill>
              </w:rPr>
              <w:t>，采购清单表格中所有内容</w:t>
            </w:r>
          </w:p>
        </w:tc>
        <w:tc>
          <w:tcPr>
            <w:tcW w:w="23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344" w:type="dxa"/>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见《响应文件》第页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35" w:type="dxa"/>
            <w:tcBorders>
              <w:top w:val="single" w:color="auto" w:sz="4" w:space="0"/>
              <w:left w:val="single" w:color="auto" w:sz="12" w:space="0"/>
              <w:bottom w:val="single" w:color="auto" w:sz="4" w:space="0"/>
              <w:right w:val="single" w:color="auto" w:sz="4" w:space="0"/>
            </w:tcBorders>
            <w:vAlign w:val="center"/>
          </w:tcPr>
          <w:p>
            <w:pPr>
              <w:numPr>
                <w:ilvl w:val="0"/>
                <w:numId w:val="20"/>
              </w:num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79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一、</w:t>
            </w:r>
            <w:r>
              <w:rPr>
                <w:rFonts w:hint="eastAsia" w:asciiTheme="minorEastAsia" w:hAnsiTheme="minorEastAsia" w:eastAsiaTheme="minorEastAsia" w:cstheme="minorEastAsia"/>
                <w:color w:val="000000" w:themeColor="text1"/>
                <w:kern w:val="0"/>
                <w14:textFill>
                  <w14:solidFill>
                    <w14:schemeClr w14:val="tx1"/>
                  </w14:solidFill>
                </w14:textFill>
              </w:rPr>
              <w:t>第二章采购需求的技术要求</w:t>
            </w:r>
            <w:r>
              <w:rPr>
                <w:rFonts w:hint="eastAsia"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eastAsiaTheme="minorEastAsia" w:cstheme="minorEastAsia"/>
                <w:color w:val="000000" w:themeColor="text1"/>
                <w:szCs w:val="21"/>
                <w14:textFill>
                  <w14:solidFill>
                    <w14:schemeClr w14:val="tx1"/>
                  </w14:solidFill>
                </w14:textFill>
              </w:rPr>
              <w:t xml:space="preserve"> </w:t>
            </w:r>
          </w:p>
        </w:tc>
        <w:tc>
          <w:tcPr>
            <w:tcW w:w="23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0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344" w:type="dxa"/>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见《响应文件》第页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535" w:type="dxa"/>
            <w:tcBorders>
              <w:top w:val="single" w:color="auto" w:sz="4" w:space="0"/>
              <w:left w:val="single" w:color="auto" w:sz="12" w:space="0"/>
              <w:bottom w:val="single" w:color="auto" w:sz="12" w:space="0"/>
              <w:right w:val="single" w:color="auto" w:sz="4" w:space="0"/>
            </w:tcBorders>
            <w:vAlign w:val="center"/>
          </w:tcPr>
          <w:p>
            <w:pPr>
              <w:numPr>
                <w:ilvl w:val="0"/>
                <w:numId w:val="20"/>
              </w:num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790" w:type="dxa"/>
            <w:tcBorders>
              <w:top w:val="single" w:color="auto" w:sz="4" w:space="0"/>
              <w:left w:val="single" w:color="auto" w:sz="4" w:space="0"/>
              <w:bottom w:val="single" w:color="auto" w:sz="12" w:space="0"/>
              <w:right w:val="single" w:color="auto" w:sz="4" w:space="0"/>
            </w:tcBorders>
            <w:vAlign w:val="center"/>
          </w:tcPr>
          <w:p>
            <w:pPr>
              <w:rPr>
                <w:rFonts w:asciiTheme="minorEastAsia" w:hAnsiTheme="minorEastAsia" w:eastAsiaTheme="minorEastAsia" w:cstheme="minorEastAsia"/>
                <w:i/>
                <w:iCs/>
                <w:color w:val="000000" w:themeColor="text1"/>
                <w:szCs w:val="21"/>
                <w14:textFill>
                  <w14:solidFill>
                    <w14:schemeClr w14:val="tx1"/>
                  </w14:solidFill>
                </w14:textFill>
              </w:rPr>
            </w:pPr>
            <w:r>
              <w:rPr>
                <w:rFonts w:hint="eastAsia" w:asciiTheme="minorEastAsia" w:hAnsiTheme="minorEastAsia" w:eastAsiaTheme="minorEastAsia" w:cstheme="minorEastAsia"/>
                <w:i/>
                <w:iCs/>
                <w:color w:val="000000" w:themeColor="text1"/>
                <w14:textFill>
                  <w14:solidFill>
                    <w14:schemeClr w14:val="tx1"/>
                  </w14:solidFill>
                </w14:textFill>
              </w:rPr>
              <w:t>……（响应人按上述示例自行补充完整，并逐条响应）</w:t>
            </w:r>
          </w:p>
        </w:tc>
        <w:tc>
          <w:tcPr>
            <w:tcW w:w="2325" w:type="dxa"/>
            <w:tcBorders>
              <w:top w:val="single" w:color="auto" w:sz="4" w:space="0"/>
              <w:left w:val="single" w:color="auto" w:sz="4" w:space="0"/>
              <w:bottom w:val="single" w:color="auto" w:sz="12" w:space="0"/>
              <w:right w:val="single" w:color="auto" w:sz="4" w:space="0"/>
            </w:tcBorders>
            <w:vAlign w:val="center"/>
          </w:tcPr>
          <w:p>
            <w:pPr>
              <w:adjustRightInd w:val="0"/>
              <w:snapToGrid w:val="0"/>
              <w:jc w:val="center"/>
              <w:rPr>
                <w:rFonts w:asciiTheme="minorEastAsia" w:hAnsiTheme="minorEastAsia" w:eastAsiaTheme="minorEastAsia" w:cstheme="minorEastAsia"/>
                <w:b/>
                <w:bCs/>
                <w:color w:val="000000" w:themeColor="text1"/>
                <w:szCs w:val="21"/>
                <w14:textFill>
                  <w14:solidFill>
                    <w14:schemeClr w14:val="tx1"/>
                  </w14:solidFill>
                </w14:textFill>
              </w:rPr>
            </w:pPr>
          </w:p>
        </w:tc>
        <w:tc>
          <w:tcPr>
            <w:tcW w:w="2032" w:type="dxa"/>
            <w:tcBorders>
              <w:top w:val="single" w:color="auto" w:sz="4" w:space="0"/>
              <w:left w:val="single" w:color="auto" w:sz="4" w:space="0"/>
              <w:bottom w:val="single" w:color="auto" w:sz="12" w:space="0"/>
              <w:right w:val="single" w:color="auto" w:sz="4" w:space="0"/>
            </w:tcBorders>
            <w:vAlign w:val="center"/>
          </w:tcPr>
          <w:p>
            <w:pPr>
              <w:adjustRightInd w:val="0"/>
              <w:snapToGrid w:val="0"/>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344" w:type="dxa"/>
            <w:tcBorders>
              <w:top w:val="single" w:color="auto" w:sz="4" w:space="0"/>
              <w:left w:val="single" w:color="auto" w:sz="4" w:space="0"/>
              <w:bottom w:val="single" w:color="auto" w:sz="12" w:space="0"/>
              <w:right w:val="single" w:color="auto" w:sz="12" w:space="0"/>
            </w:tcBorders>
            <w:vAlign w:val="center"/>
          </w:tcPr>
          <w:p>
            <w:pPr>
              <w:adjustRightInd w:val="0"/>
              <w:snapToGrid w:val="0"/>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见《响应文件》第页</w:t>
            </w:r>
          </w:p>
        </w:tc>
      </w:tr>
    </w:tbl>
    <w:p>
      <w:pPr>
        <w:spacing w:line="360" w:lineRule="auto"/>
        <w:ind w:right="84" w:rightChars="4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备注：</w:t>
      </w:r>
    </w:p>
    <w:p>
      <w:pPr>
        <w:numPr>
          <w:ilvl w:val="0"/>
          <w:numId w:val="21"/>
        </w:numPr>
        <w:adjustRightInd w:val="0"/>
        <w:snapToGrid w:val="0"/>
        <w:spacing w:line="460" w:lineRule="exact"/>
        <w:rPr>
          <w:rFonts w:asciiTheme="minorEastAsia" w:hAnsiTheme="minorEastAsia" w:eastAsiaTheme="minorEastAsia" w:cstheme="minorEastAsia"/>
          <w:color w:val="000000" w:themeColor="text1"/>
          <w:kern w:val="0"/>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用户需求中的条款要求提供的相关证明资料必须一并提供，否则视为不响应。</w:t>
      </w:r>
    </w:p>
    <w:p>
      <w:pPr>
        <w:numPr>
          <w:ilvl w:val="0"/>
          <w:numId w:val="21"/>
        </w:numPr>
        <w:adjustRightInd w:val="0"/>
        <w:snapToGrid w:val="0"/>
        <w:spacing w:line="460" w:lineRule="exact"/>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“响应文件条款描述”的条款与用户需求中的条款描述不一致的，以用户需求中规定的为准。</w:t>
      </w:r>
    </w:p>
    <w:p>
      <w:pPr>
        <w:adjustRightInd w:val="0"/>
        <w:snapToGrid w:val="0"/>
        <w:spacing w:line="460" w:lineRule="exact"/>
        <w:ind w:left="42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w:t>
      </w:r>
    </w:p>
    <w:p>
      <w:pPr>
        <w:spacing w:line="500" w:lineRule="exact"/>
        <w:rPr>
          <w:rFonts w:asciiTheme="minorEastAsia" w:hAnsiTheme="minorEastAsia" w:eastAsiaTheme="minorEastAsia" w:cstheme="minorEastAsia"/>
          <w:color w:val="000000" w:themeColor="text1"/>
          <w:u w:val="single"/>
          <w14:textFill>
            <w14:solidFill>
              <w14:schemeClr w14:val="tx1"/>
            </w14:solidFill>
          </w14:textFill>
        </w:rPr>
      </w:pPr>
      <w:r>
        <w:rPr>
          <w:rFonts w:hint="eastAsia" w:asciiTheme="minorEastAsia" w:hAnsiTheme="minorEastAsia" w:eastAsiaTheme="minorEastAsia" w:cstheme="minorEastAsia"/>
          <w:color w:val="000000" w:themeColor="text1"/>
          <w:spacing w:val="4"/>
          <w14:textFill>
            <w14:solidFill>
              <w14:schemeClr w14:val="tx1"/>
            </w14:solidFill>
          </w14:textFill>
        </w:rPr>
        <w:t>响应人名称（</w:t>
      </w:r>
      <w:r>
        <w:rPr>
          <w:rFonts w:hint="eastAsia" w:asciiTheme="minorEastAsia" w:hAnsiTheme="minorEastAsia" w:eastAsiaTheme="minorEastAsia" w:cstheme="minorEastAsia"/>
          <w:color w:val="000000" w:themeColor="text1"/>
          <w14:textFill>
            <w14:solidFill>
              <w14:schemeClr w14:val="tx1"/>
            </w14:solidFill>
          </w14:textFill>
        </w:rPr>
        <w:t>单位盖</w:t>
      </w:r>
      <w:r>
        <w:rPr>
          <w:rFonts w:hint="eastAsia" w:asciiTheme="minorEastAsia" w:hAnsiTheme="minorEastAsia" w:eastAsiaTheme="minorEastAsia" w:cstheme="minorEastAsia"/>
          <w:color w:val="000000" w:themeColor="text1"/>
          <w:spacing w:val="4"/>
          <w14:textFill>
            <w14:solidFill>
              <w14:schemeClr w14:val="tx1"/>
            </w14:solidFill>
          </w14:textFill>
        </w:rPr>
        <w:t>公章）：</w:t>
      </w:r>
    </w:p>
    <w:p>
      <w:pPr>
        <w:spacing w:line="520" w:lineRule="exact"/>
        <w:rPr>
          <w:rFonts w:asciiTheme="minorEastAsia" w:hAnsiTheme="minorEastAsia" w:eastAsiaTheme="minorEastAsia" w:cstheme="minorEastAsia"/>
          <w:color w:val="000000" w:themeColor="text1"/>
          <w:spacing w:val="4"/>
          <w:u w:val="single"/>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法定代表人或响应人授权代表（签署本人姓名或印盖本人姓名章）：</w:t>
      </w:r>
      <w:r>
        <w:rPr>
          <w:rFonts w:hint="eastAsia" w:asciiTheme="minorEastAsia" w:hAnsiTheme="minorEastAsia" w:eastAsiaTheme="minorEastAsia" w:cstheme="minorEastAsia"/>
          <w:color w:val="000000" w:themeColor="text1"/>
          <w:spacing w:val="4"/>
          <w14:textFill>
            <w14:solidFill>
              <w14:schemeClr w14:val="tx1"/>
            </w14:solidFill>
          </w14:textFill>
        </w:rPr>
        <w:t>日期：</w:t>
      </w:r>
    </w:p>
    <w:p>
      <w:pPr>
        <w:jc w:val="center"/>
        <w:outlineLvl w:val="2"/>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u w:val="single"/>
          <w14:textFill>
            <w14:solidFill>
              <w14:schemeClr w14:val="tx1"/>
            </w14:solidFill>
          </w14:textFill>
        </w:rPr>
        <w:br w:type="page"/>
      </w:r>
    </w:p>
    <w:p>
      <w:pPr>
        <w:jc w:val="center"/>
        <w:outlineLvl w:val="2"/>
        <w:rPr>
          <w:rFonts w:asciiTheme="minorEastAsia" w:hAnsiTheme="minorEastAsia" w:eastAsiaTheme="minorEastAsia" w:cstheme="minorEastAsia"/>
          <w:b/>
          <w:bCs/>
          <w:color w:val="000000" w:themeColor="text1"/>
          <w:sz w:val="28"/>
          <w:szCs w:val="28"/>
          <w14:textFill>
            <w14:solidFill>
              <w14:schemeClr w14:val="tx1"/>
            </w14:solidFill>
          </w14:textFill>
        </w:rPr>
      </w:pPr>
      <w:bookmarkStart w:id="93" w:name="_Toc435515308"/>
      <w:bookmarkEnd w:id="93"/>
      <w:bookmarkStart w:id="94" w:name="_Toc435514868"/>
      <w:r>
        <w:rPr>
          <w:rFonts w:hint="eastAsia" w:asciiTheme="minorEastAsia" w:hAnsiTheme="minorEastAsia" w:eastAsiaTheme="minorEastAsia" w:cstheme="minorEastAsia"/>
          <w:b/>
          <w:bCs/>
          <w:color w:val="000000" w:themeColor="text1"/>
          <w:sz w:val="28"/>
          <w:szCs w:val="28"/>
          <w14:textFill>
            <w14:solidFill>
              <w14:schemeClr w14:val="tx1"/>
            </w14:solidFill>
          </w14:textFill>
        </w:rPr>
        <w:t>货物技术服务方案</w:t>
      </w:r>
      <w:bookmarkEnd w:id="94"/>
    </w:p>
    <w:p>
      <w:pPr>
        <w:adjustRightInd w:val="0"/>
        <w:snapToGrid w:val="0"/>
        <w:spacing w:line="360" w:lineRule="auto"/>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w:t>
      </w:r>
    </w:p>
    <w:p>
      <w:pPr>
        <w:adjustRightInd w:val="0"/>
        <w:snapToGrid w:val="0"/>
        <w:spacing w:line="360" w:lineRule="auto"/>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主要内容应包括但不限于以下内容（格式自定）：</w:t>
      </w:r>
    </w:p>
    <w:p>
      <w:pPr>
        <w:numPr>
          <w:ilvl w:val="0"/>
          <w:numId w:val="22"/>
        </w:numPr>
        <w:adjustRightInd w:val="0"/>
        <w:snapToGrid w:val="0"/>
        <w:spacing w:line="360" w:lineRule="auto"/>
        <w:ind w:left="630" w:hanging="630"/>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响应货物的详细情况</w:t>
      </w:r>
    </w:p>
    <w:p>
      <w:pPr>
        <w:numPr>
          <w:ilvl w:val="1"/>
          <w:numId w:val="22"/>
        </w:num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响应货物的技术参数和实施方案。</w:t>
      </w:r>
    </w:p>
    <w:p>
      <w:pPr>
        <w:numPr>
          <w:ilvl w:val="1"/>
          <w:numId w:val="22"/>
        </w:numPr>
        <w:adjustRightInd w:val="0"/>
        <w:snapToGrid w:val="0"/>
        <w:spacing w:line="360" w:lineRule="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响应人认为对响应有利的其他资料。</w:t>
      </w:r>
    </w:p>
    <w:p>
      <w:pPr>
        <w:numPr>
          <w:ilvl w:val="0"/>
          <w:numId w:val="22"/>
        </w:numPr>
        <w:adjustRightInd w:val="0"/>
        <w:snapToGrid w:val="0"/>
        <w:spacing w:line="360" w:lineRule="auto"/>
        <w:ind w:left="630" w:hanging="630"/>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响应技术服务方案</w:t>
      </w:r>
    </w:p>
    <w:p>
      <w:pPr>
        <w:numPr>
          <w:ilvl w:val="1"/>
          <w:numId w:val="22"/>
        </w:num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产品质量保证、安全保障措施；</w:t>
      </w:r>
    </w:p>
    <w:p>
      <w:pPr>
        <w:numPr>
          <w:ilvl w:val="1"/>
          <w:numId w:val="22"/>
        </w:num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整体供货、配送方案；</w:t>
      </w:r>
    </w:p>
    <w:p>
      <w:pPr>
        <w:numPr>
          <w:ilvl w:val="1"/>
          <w:numId w:val="22"/>
        </w:num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质保期及售后服务承诺，关键技术及难点问题的解决等方案；</w:t>
      </w:r>
    </w:p>
    <w:p>
      <w:pPr>
        <w:numPr>
          <w:ilvl w:val="1"/>
          <w:numId w:val="22"/>
        </w:num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售后维修/服务点名称、电话，负责人员及地址（附售后维修/服务点的证明材料）。</w:t>
      </w:r>
    </w:p>
    <w:p>
      <w:pPr>
        <w:numPr>
          <w:ilvl w:val="1"/>
          <w:numId w:val="22"/>
        </w:numPr>
        <w:adjustRightInd w:val="0"/>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详细说明维护期内的维修保养方案、价格费用及应急维修时间安排、维修服务收费标准。</w:t>
      </w:r>
    </w:p>
    <w:p>
      <w:pPr>
        <w:numPr>
          <w:ilvl w:val="1"/>
          <w:numId w:val="22"/>
        </w:numPr>
        <w:adjustRightInd w:val="0"/>
        <w:snapToGrid w:val="0"/>
        <w:spacing w:line="360" w:lineRule="auto"/>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响应人认为对响应有利的其他资料。</w:t>
      </w:r>
    </w:p>
    <w:p>
      <w:pPr>
        <w:adjustRightInd w:val="0"/>
        <w:snapToGrid w:val="0"/>
        <w:spacing w:line="360" w:lineRule="auto"/>
        <w:rPr>
          <w:rFonts w:asciiTheme="minorEastAsia" w:hAnsiTheme="minorEastAsia" w:eastAsiaTheme="minorEastAsia" w:cstheme="minorEastAsia"/>
          <w:b/>
          <w:bCs/>
          <w:color w:val="000000" w:themeColor="text1"/>
          <w:szCs w:val="21"/>
          <w14:textFill>
            <w14:solidFill>
              <w14:schemeClr w14:val="tx1"/>
            </w14:solidFill>
          </w14:textFill>
        </w:rPr>
      </w:pPr>
      <w:bookmarkStart w:id="95" w:name="_Toc43264518"/>
      <w:bookmarkEnd w:id="95"/>
      <w:bookmarkStart w:id="96" w:name="_Toc50691037"/>
      <w:bookmarkEnd w:id="96"/>
      <w:bookmarkStart w:id="97" w:name="_Toc50703730"/>
      <w:r>
        <w:rPr>
          <w:rFonts w:hint="eastAsia" w:asciiTheme="minorEastAsia" w:hAnsiTheme="minorEastAsia" w:eastAsiaTheme="minorEastAsia" w:cstheme="minorEastAsia"/>
          <w:b/>
          <w:bCs/>
          <w:color w:val="000000" w:themeColor="text1"/>
          <w14:textFill>
            <w14:solidFill>
              <w14:schemeClr w14:val="tx1"/>
            </w14:solidFill>
          </w14:textFill>
        </w:rPr>
        <w:t xml:space="preserve"> </w:t>
      </w:r>
      <w:bookmarkEnd w:id="97"/>
    </w:p>
    <w:p>
      <w:pPr>
        <w:spacing w:line="500" w:lineRule="exact"/>
        <w:rPr>
          <w:rFonts w:asciiTheme="minorEastAsia" w:hAnsiTheme="minorEastAsia" w:eastAsiaTheme="minorEastAsia" w:cstheme="minorEastAsia"/>
          <w:color w:val="000000" w:themeColor="text1"/>
          <w:spacing w:val="4"/>
          <w14:textFill>
            <w14:solidFill>
              <w14:schemeClr w14:val="tx1"/>
            </w14:solidFill>
          </w14:textFill>
        </w:rPr>
      </w:pPr>
      <w:r>
        <w:rPr>
          <w:rFonts w:hint="eastAsia" w:asciiTheme="minorEastAsia" w:hAnsiTheme="minorEastAsia" w:eastAsiaTheme="minorEastAsia" w:cstheme="minorEastAsia"/>
          <w:color w:val="000000" w:themeColor="text1"/>
          <w:spacing w:val="4"/>
          <w14:textFill>
            <w14:solidFill>
              <w14:schemeClr w14:val="tx1"/>
            </w14:solidFill>
          </w14:textFill>
        </w:rPr>
        <w:t xml:space="preserve"> </w:t>
      </w:r>
    </w:p>
    <w:p>
      <w:pPr>
        <w:spacing w:line="500" w:lineRule="exact"/>
        <w:rPr>
          <w:rFonts w:asciiTheme="minorEastAsia" w:hAnsiTheme="minorEastAsia" w:eastAsiaTheme="minorEastAsia" w:cstheme="minorEastAsia"/>
          <w:color w:val="000000" w:themeColor="text1"/>
          <w:spacing w:val="4"/>
          <w14:textFill>
            <w14:solidFill>
              <w14:schemeClr w14:val="tx1"/>
            </w14:solidFill>
          </w14:textFill>
        </w:rPr>
      </w:pPr>
      <w:r>
        <w:rPr>
          <w:rFonts w:hint="eastAsia" w:asciiTheme="minorEastAsia" w:hAnsiTheme="minorEastAsia" w:eastAsiaTheme="minorEastAsia" w:cstheme="minorEastAsia"/>
          <w:color w:val="000000" w:themeColor="text1"/>
          <w:spacing w:val="4"/>
          <w14:textFill>
            <w14:solidFill>
              <w14:schemeClr w14:val="tx1"/>
            </w14:solidFill>
          </w14:textFill>
        </w:rPr>
        <w:t xml:space="preserve"> </w:t>
      </w:r>
    </w:p>
    <w:p>
      <w:pPr>
        <w:spacing w:line="500" w:lineRule="exact"/>
        <w:rPr>
          <w:rFonts w:asciiTheme="minorEastAsia" w:hAnsiTheme="minorEastAsia" w:eastAsiaTheme="minorEastAsia" w:cstheme="minorEastAsia"/>
          <w:color w:val="000000" w:themeColor="text1"/>
          <w:u w:val="single"/>
          <w14:textFill>
            <w14:solidFill>
              <w14:schemeClr w14:val="tx1"/>
            </w14:solidFill>
          </w14:textFill>
        </w:rPr>
      </w:pPr>
      <w:r>
        <w:rPr>
          <w:rFonts w:hint="eastAsia" w:asciiTheme="minorEastAsia" w:hAnsiTheme="minorEastAsia" w:eastAsiaTheme="minorEastAsia" w:cstheme="minorEastAsia"/>
          <w:color w:val="000000" w:themeColor="text1"/>
          <w:spacing w:val="4"/>
          <w14:textFill>
            <w14:solidFill>
              <w14:schemeClr w14:val="tx1"/>
            </w14:solidFill>
          </w14:textFill>
        </w:rPr>
        <w:t>响应人名称（</w:t>
      </w:r>
      <w:r>
        <w:rPr>
          <w:rFonts w:hint="eastAsia" w:asciiTheme="minorEastAsia" w:hAnsiTheme="minorEastAsia" w:eastAsiaTheme="minorEastAsia" w:cstheme="minorEastAsia"/>
          <w:color w:val="000000" w:themeColor="text1"/>
          <w14:textFill>
            <w14:solidFill>
              <w14:schemeClr w14:val="tx1"/>
            </w14:solidFill>
          </w14:textFill>
        </w:rPr>
        <w:t>单位盖</w:t>
      </w:r>
      <w:r>
        <w:rPr>
          <w:rFonts w:hint="eastAsia" w:asciiTheme="minorEastAsia" w:hAnsiTheme="minorEastAsia" w:eastAsiaTheme="minorEastAsia" w:cstheme="minorEastAsia"/>
          <w:color w:val="000000" w:themeColor="text1"/>
          <w:spacing w:val="4"/>
          <w14:textFill>
            <w14:solidFill>
              <w14:schemeClr w14:val="tx1"/>
            </w14:solidFill>
          </w14:textFill>
        </w:rPr>
        <w:t>公章）：</w:t>
      </w:r>
    </w:p>
    <w:p>
      <w:pPr>
        <w:spacing w:line="520" w:lineRule="exact"/>
        <w:rPr>
          <w:rFonts w:asciiTheme="minorEastAsia" w:hAnsiTheme="minorEastAsia" w:eastAsiaTheme="minorEastAsia" w:cstheme="minorEastAsia"/>
          <w:color w:val="000000" w:themeColor="text1"/>
          <w:spacing w:val="4"/>
          <w:u w:val="single"/>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法定代表人或投标人授权代表（签署本人姓名或印盖本人姓名章）：</w:t>
      </w:r>
      <w:r>
        <w:rPr>
          <w:rFonts w:hint="eastAsia" w:asciiTheme="minorEastAsia" w:hAnsiTheme="minorEastAsia" w:eastAsiaTheme="minorEastAsia" w:cstheme="minorEastAsia"/>
          <w:color w:val="000000" w:themeColor="text1"/>
          <w:spacing w:val="4"/>
          <w14:textFill>
            <w14:solidFill>
              <w14:schemeClr w14:val="tx1"/>
            </w14:solidFill>
          </w14:textFill>
        </w:rPr>
        <w:t>日期：</w:t>
      </w:r>
    </w:p>
    <w:p>
      <w:pPr>
        <w:widowControl/>
        <w:jc w:val="left"/>
        <w:rPr>
          <w:rFonts w:asciiTheme="minorEastAsia" w:hAnsiTheme="minorEastAsia" w:eastAsiaTheme="minorEastAsia" w:cstheme="minorEastAsia"/>
          <w:color w:val="000000" w:themeColor="text1"/>
          <w:sz w:val="28"/>
          <w:szCs w:val="28"/>
          <w14:textFill>
            <w14:solidFill>
              <w14:schemeClr w14:val="tx1"/>
            </w14:solidFill>
          </w14:textFill>
        </w:rPr>
        <w:sectPr>
          <w:pgSz w:w="11906" w:h="16838"/>
          <w:pgMar w:top="1440" w:right="1286" w:bottom="1440" w:left="1440" w:header="720" w:footer="720" w:gutter="0"/>
          <w:cols w:space="720" w:num="1"/>
          <w:docGrid w:type="lines" w:linePitch="312" w:charSpace="0"/>
        </w:sectPr>
      </w:pPr>
    </w:p>
    <w:p>
      <w:pPr>
        <w:spacing w:line="440" w:lineRule="exact"/>
        <w:ind w:left="426"/>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w:t>
      </w:r>
    </w:p>
    <w:p>
      <w:pPr>
        <w:jc w:val="center"/>
        <w:outlineLvl w:val="2"/>
        <w:rPr>
          <w:rFonts w:asciiTheme="minorEastAsia" w:hAnsiTheme="minorEastAsia" w:eastAsiaTheme="minorEastAsia" w:cstheme="minorEastAsia"/>
          <w:b/>
          <w:bCs/>
          <w:color w:val="000000" w:themeColor="text1"/>
          <w:sz w:val="28"/>
          <w:szCs w:val="28"/>
          <w14:textFill>
            <w14:solidFill>
              <w14:schemeClr w14:val="tx1"/>
            </w14:solidFill>
          </w14:textFill>
        </w:rPr>
      </w:pPr>
      <w:bookmarkStart w:id="98" w:name="_Toc435515309"/>
      <w:bookmarkEnd w:id="98"/>
      <w:bookmarkStart w:id="99" w:name="_Toc173553182"/>
      <w:bookmarkEnd w:id="99"/>
      <w:bookmarkStart w:id="100" w:name="_Toc435514869"/>
      <w:bookmarkEnd w:id="100"/>
      <w:bookmarkStart w:id="101" w:name="_Toc275865616"/>
      <w:r>
        <w:rPr>
          <w:rFonts w:hint="eastAsia" w:asciiTheme="minorEastAsia" w:hAnsiTheme="minorEastAsia" w:eastAsiaTheme="minorEastAsia" w:cstheme="minorEastAsia"/>
          <w:b/>
          <w:bCs/>
          <w:color w:val="000000" w:themeColor="text1"/>
          <w:sz w:val="28"/>
          <w:szCs w:val="28"/>
          <w14:textFill>
            <w14:solidFill>
              <w14:schemeClr w14:val="tx1"/>
            </w14:solidFill>
          </w14:textFill>
        </w:rPr>
        <w:t>响应人基本情况表</w:t>
      </w:r>
      <w:bookmarkEnd w:id="101"/>
    </w:p>
    <w:p>
      <w:pPr>
        <w:numPr>
          <w:ilvl w:val="0"/>
          <w:numId w:val="23"/>
        </w:numPr>
        <w:spacing w:line="360" w:lineRule="auto"/>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公司基本情况</w:t>
      </w:r>
    </w:p>
    <w:p>
      <w:pPr>
        <w:numPr>
          <w:ilvl w:val="1"/>
          <w:numId w:val="23"/>
        </w:numPr>
        <w:spacing w:line="360" w:lineRule="auto"/>
        <w:ind w:left="42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公司名称：  电话号码：</w:t>
      </w:r>
    </w:p>
    <w:p>
      <w:pPr>
        <w:numPr>
          <w:ilvl w:val="1"/>
          <w:numId w:val="23"/>
        </w:numPr>
        <w:spacing w:line="360" w:lineRule="auto"/>
        <w:ind w:left="42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地    址：  传    真：</w:t>
      </w:r>
    </w:p>
    <w:p>
      <w:pPr>
        <w:numPr>
          <w:ilvl w:val="1"/>
          <w:numId w:val="23"/>
        </w:numPr>
        <w:spacing w:line="360" w:lineRule="auto"/>
        <w:ind w:left="420"/>
        <w:rPr>
          <w:rFonts w:asciiTheme="minorEastAsia" w:hAnsiTheme="minorEastAsia" w:eastAsiaTheme="minorEastAsia" w:cstheme="minorEastAsia"/>
          <w:color w:val="000000" w:themeColor="text1"/>
          <w:u w:val="single"/>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注册资金：  经济性质：</w:t>
      </w:r>
    </w:p>
    <w:p>
      <w:pPr>
        <w:numPr>
          <w:ilvl w:val="1"/>
          <w:numId w:val="23"/>
        </w:numPr>
        <w:spacing w:line="360" w:lineRule="auto"/>
        <w:ind w:left="42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公司开户银行名称及账号：</w:t>
      </w:r>
    </w:p>
    <w:p>
      <w:pPr>
        <w:numPr>
          <w:ilvl w:val="1"/>
          <w:numId w:val="23"/>
        </w:numPr>
        <w:spacing w:line="360" w:lineRule="auto"/>
        <w:ind w:left="42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营业注册执照号：</w:t>
      </w:r>
    </w:p>
    <w:p>
      <w:pPr>
        <w:numPr>
          <w:ilvl w:val="1"/>
          <w:numId w:val="23"/>
        </w:numPr>
        <w:spacing w:line="360" w:lineRule="auto"/>
        <w:ind w:left="42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公司简介</w:t>
      </w:r>
    </w:p>
    <w:p>
      <w:pPr>
        <w:spacing w:line="360" w:lineRule="auto"/>
        <w:ind w:left="36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文字描述：发展历程、经营规模及服务理念、技术力量、财务状况、管理水平等方面进行阐述图片描述：经营场所、主要或关键产品介绍、生产场所及工艺流程等。</w:t>
      </w:r>
    </w:p>
    <w:p>
      <w:pPr>
        <w:numPr>
          <w:ilvl w:val="0"/>
          <w:numId w:val="23"/>
        </w:numPr>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响应人获得国家有关部门颁发的资质和国内外知名厂商出具的销售许可证明：</w:t>
      </w:r>
    </w:p>
    <w:tbl>
      <w:tblPr>
        <w:tblStyle w:val="8"/>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2491"/>
        <w:gridCol w:w="2491"/>
        <w:gridCol w:w="2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trPr>
        <w:tc>
          <w:tcPr>
            <w:tcW w:w="2490" w:type="dxa"/>
            <w:tcBorders>
              <w:top w:val="single" w:color="auto" w:sz="4" w:space="0"/>
              <w:left w:val="single" w:color="auto" w:sz="4" w:space="0"/>
              <w:bottom w:val="single" w:color="auto" w:sz="4" w:space="0"/>
              <w:right w:val="single" w:color="auto" w:sz="4" w:space="0"/>
            </w:tcBorders>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证书名称</w:t>
            </w:r>
          </w:p>
        </w:tc>
        <w:tc>
          <w:tcPr>
            <w:tcW w:w="2491" w:type="dxa"/>
            <w:tcBorders>
              <w:top w:val="single" w:color="auto" w:sz="4" w:space="0"/>
              <w:left w:val="nil"/>
              <w:bottom w:val="single" w:color="auto" w:sz="4" w:space="0"/>
              <w:right w:val="single" w:color="auto" w:sz="4" w:space="0"/>
            </w:tcBorders>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发证单位</w:t>
            </w:r>
          </w:p>
        </w:tc>
        <w:tc>
          <w:tcPr>
            <w:tcW w:w="2491" w:type="dxa"/>
            <w:tcBorders>
              <w:top w:val="single" w:color="auto" w:sz="4" w:space="0"/>
              <w:left w:val="nil"/>
              <w:bottom w:val="single" w:color="auto" w:sz="4" w:space="0"/>
              <w:right w:val="single" w:color="auto" w:sz="4" w:space="0"/>
            </w:tcBorders>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证书等级</w:t>
            </w:r>
          </w:p>
        </w:tc>
        <w:tc>
          <w:tcPr>
            <w:tcW w:w="2491" w:type="dxa"/>
            <w:tcBorders>
              <w:top w:val="single" w:color="auto" w:sz="4" w:space="0"/>
              <w:left w:val="nil"/>
              <w:bottom w:val="single" w:color="auto" w:sz="4" w:space="0"/>
              <w:right w:val="single" w:color="auto" w:sz="4" w:space="0"/>
            </w:tcBorders>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证书有效期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90" w:type="dxa"/>
            <w:tcBorders>
              <w:top w:val="single" w:color="auto" w:sz="4" w:space="0"/>
              <w:left w:val="single" w:color="auto" w:sz="4" w:space="0"/>
              <w:bottom w:val="single" w:color="auto" w:sz="4" w:space="0"/>
              <w:right w:val="single" w:color="auto" w:sz="4" w:space="0"/>
            </w:tcBorders>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491" w:type="dxa"/>
            <w:tcBorders>
              <w:top w:val="single" w:color="auto" w:sz="4" w:space="0"/>
              <w:left w:val="nil"/>
              <w:bottom w:val="single" w:color="auto" w:sz="4" w:space="0"/>
              <w:right w:val="single" w:color="auto" w:sz="4" w:space="0"/>
            </w:tcBorders>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491" w:type="dxa"/>
            <w:tcBorders>
              <w:top w:val="single" w:color="auto" w:sz="4" w:space="0"/>
              <w:left w:val="nil"/>
              <w:bottom w:val="single" w:color="auto" w:sz="4" w:space="0"/>
              <w:right w:val="single" w:color="auto" w:sz="4" w:space="0"/>
            </w:tcBorders>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491" w:type="dxa"/>
            <w:tcBorders>
              <w:top w:val="single" w:color="auto" w:sz="4" w:space="0"/>
              <w:left w:val="nil"/>
              <w:bottom w:val="single" w:color="auto" w:sz="4" w:space="0"/>
              <w:right w:val="single" w:color="auto" w:sz="4" w:space="0"/>
            </w:tcBorders>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90" w:type="dxa"/>
            <w:tcBorders>
              <w:top w:val="single" w:color="auto" w:sz="4" w:space="0"/>
              <w:left w:val="single" w:color="auto" w:sz="4" w:space="0"/>
              <w:bottom w:val="single" w:color="auto" w:sz="4" w:space="0"/>
              <w:right w:val="single" w:color="auto" w:sz="4" w:space="0"/>
            </w:tcBorders>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491" w:type="dxa"/>
            <w:tcBorders>
              <w:top w:val="single" w:color="auto" w:sz="4" w:space="0"/>
              <w:left w:val="nil"/>
              <w:bottom w:val="single" w:color="auto" w:sz="4" w:space="0"/>
              <w:right w:val="single" w:color="auto" w:sz="4" w:space="0"/>
            </w:tcBorders>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491" w:type="dxa"/>
            <w:tcBorders>
              <w:top w:val="single" w:color="auto" w:sz="4" w:space="0"/>
              <w:left w:val="nil"/>
              <w:bottom w:val="single" w:color="auto" w:sz="4" w:space="0"/>
              <w:right w:val="single" w:color="auto" w:sz="4" w:space="0"/>
            </w:tcBorders>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2491" w:type="dxa"/>
            <w:tcBorders>
              <w:top w:val="single" w:color="auto" w:sz="4" w:space="0"/>
              <w:left w:val="nil"/>
              <w:bottom w:val="single" w:color="auto" w:sz="4" w:space="0"/>
              <w:right w:val="single" w:color="auto" w:sz="4" w:space="0"/>
            </w:tcBorders>
          </w:tcPr>
          <w:p>
            <w:pPr>
              <w:spacing w:line="360" w:lineRule="auto"/>
              <w:jc w:val="center"/>
              <w:rPr>
                <w:rFonts w:asciiTheme="minorEastAsia" w:hAnsiTheme="minorEastAsia" w:eastAsiaTheme="minorEastAsia" w:cstheme="minorEastAsia"/>
                <w:color w:val="000000" w:themeColor="text1"/>
                <w:szCs w:val="21"/>
                <w14:textFill>
                  <w14:solidFill>
                    <w14:schemeClr w14:val="tx1"/>
                  </w14:solidFill>
                </w14:textFill>
              </w:rPr>
            </w:pPr>
          </w:p>
        </w:tc>
      </w:tr>
    </w:tbl>
    <w:p>
      <w:pPr>
        <w:spacing w:line="360" w:lineRule="auto"/>
        <w:ind w:firstLine="315" w:firstLineChars="150"/>
        <w:rPr>
          <w:rFonts w:asciiTheme="minorEastAsia" w:hAnsiTheme="minorEastAsia" w:eastAsiaTheme="minorEastAsia" w:cstheme="minorEastAsia"/>
          <w:color w:val="000000" w:themeColor="text1"/>
          <w:szCs w:val="21"/>
          <w14:textFill>
            <w14:solidFill>
              <w14:schemeClr w14:val="tx1"/>
            </w14:solidFill>
          </w14:textFill>
        </w:rPr>
      </w:pPr>
      <w:bookmarkStart w:id="102" w:name="_Toc43264525"/>
      <w:bookmarkEnd w:id="102"/>
      <w:r>
        <w:rPr>
          <w:rFonts w:hint="eastAsia" w:asciiTheme="minorEastAsia" w:hAnsiTheme="minorEastAsia" w:eastAsiaTheme="minorEastAsia" w:cstheme="minorEastAsia"/>
          <w:color w:val="000000" w:themeColor="text1"/>
          <w14:textFill>
            <w14:solidFill>
              <w14:schemeClr w14:val="tx1"/>
            </w14:solidFill>
          </w14:textFill>
        </w:rPr>
        <w:t>我/我们声明以上所述是正确无误的，您有权进行您认为必要的所有调查，如以上数据有虚假，一经查实，自行承担相关责任。</w:t>
      </w:r>
    </w:p>
    <w:p>
      <w:pPr>
        <w:spacing w:line="500" w:lineRule="exact"/>
        <w:rPr>
          <w:rFonts w:asciiTheme="minorEastAsia" w:hAnsiTheme="minorEastAsia" w:eastAsiaTheme="minorEastAsia" w:cstheme="minorEastAsia"/>
          <w:color w:val="000000" w:themeColor="text1"/>
          <w:spacing w:val="4"/>
          <w14:textFill>
            <w14:solidFill>
              <w14:schemeClr w14:val="tx1"/>
            </w14:solidFill>
          </w14:textFill>
        </w:rPr>
      </w:pPr>
      <w:r>
        <w:rPr>
          <w:rFonts w:hint="eastAsia" w:asciiTheme="minorEastAsia" w:hAnsiTheme="minorEastAsia" w:eastAsiaTheme="minorEastAsia" w:cstheme="minorEastAsia"/>
          <w:color w:val="000000" w:themeColor="text1"/>
          <w:spacing w:val="4"/>
          <w14:textFill>
            <w14:solidFill>
              <w14:schemeClr w14:val="tx1"/>
            </w14:solidFill>
          </w14:textFill>
        </w:rPr>
        <w:t xml:space="preserve"> </w:t>
      </w:r>
    </w:p>
    <w:p>
      <w:pPr>
        <w:spacing w:line="500" w:lineRule="exact"/>
        <w:rPr>
          <w:rFonts w:asciiTheme="minorEastAsia" w:hAnsiTheme="minorEastAsia" w:eastAsiaTheme="minorEastAsia" w:cstheme="minorEastAsia"/>
          <w:color w:val="000000" w:themeColor="text1"/>
          <w:u w:val="single"/>
          <w14:textFill>
            <w14:solidFill>
              <w14:schemeClr w14:val="tx1"/>
            </w14:solidFill>
          </w14:textFill>
        </w:rPr>
      </w:pPr>
      <w:r>
        <w:rPr>
          <w:rFonts w:hint="eastAsia" w:asciiTheme="minorEastAsia" w:hAnsiTheme="minorEastAsia" w:eastAsiaTheme="minorEastAsia" w:cstheme="minorEastAsia"/>
          <w:color w:val="000000" w:themeColor="text1"/>
          <w:spacing w:val="4"/>
          <w14:textFill>
            <w14:solidFill>
              <w14:schemeClr w14:val="tx1"/>
            </w14:solidFill>
          </w14:textFill>
        </w:rPr>
        <w:t>响应人名称（</w:t>
      </w:r>
      <w:r>
        <w:rPr>
          <w:rFonts w:hint="eastAsia" w:asciiTheme="minorEastAsia" w:hAnsiTheme="minorEastAsia" w:eastAsiaTheme="minorEastAsia" w:cstheme="minorEastAsia"/>
          <w:color w:val="000000" w:themeColor="text1"/>
          <w14:textFill>
            <w14:solidFill>
              <w14:schemeClr w14:val="tx1"/>
            </w14:solidFill>
          </w14:textFill>
        </w:rPr>
        <w:t>单位盖</w:t>
      </w:r>
      <w:r>
        <w:rPr>
          <w:rFonts w:hint="eastAsia" w:asciiTheme="minorEastAsia" w:hAnsiTheme="minorEastAsia" w:eastAsiaTheme="minorEastAsia" w:cstheme="minorEastAsia"/>
          <w:color w:val="000000" w:themeColor="text1"/>
          <w:spacing w:val="4"/>
          <w14:textFill>
            <w14:solidFill>
              <w14:schemeClr w14:val="tx1"/>
            </w14:solidFill>
          </w14:textFill>
        </w:rPr>
        <w:t>公章）：</w:t>
      </w:r>
    </w:p>
    <w:p>
      <w:pPr>
        <w:spacing w:line="520" w:lineRule="exact"/>
        <w:rPr>
          <w:rFonts w:asciiTheme="minorEastAsia" w:hAnsiTheme="minorEastAsia" w:eastAsiaTheme="minorEastAsia" w:cstheme="minorEastAsia"/>
          <w:color w:val="000000" w:themeColor="text1"/>
          <w:spacing w:val="4"/>
          <w:u w:val="single"/>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法定代表人或响应人授权代表（签署本人姓名或印盖本人姓名章）：</w:t>
      </w:r>
      <w:r>
        <w:rPr>
          <w:rFonts w:hint="eastAsia" w:asciiTheme="minorEastAsia" w:hAnsiTheme="minorEastAsia" w:eastAsiaTheme="minorEastAsia" w:cstheme="minorEastAsia"/>
          <w:color w:val="000000" w:themeColor="text1"/>
          <w:spacing w:val="4"/>
          <w14:textFill>
            <w14:solidFill>
              <w14:schemeClr w14:val="tx1"/>
            </w14:solidFill>
          </w14:textFill>
        </w:rPr>
        <w:t>日期：</w:t>
      </w:r>
    </w:p>
    <w:p>
      <w:pPr>
        <w:numPr>
          <w:ilvl w:val="0"/>
          <w:numId w:val="17"/>
        </w:numPr>
        <w:spacing w:line="440" w:lineRule="exact"/>
        <w:ind w:left="426" w:hanging="426"/>
        <w:rPr>
          <w:rFonts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14:textFill>
            <w14:solidFill>
              <w14:schemeClr w14:val="tx1"/>
            </w14:solidFill>
          </w14:textFill>
        </w:rPr>
        <w:br w:type="page"/>
      </w:r>
    </w:p>
    <w:p>
      <w:pPr>
        <w:jc w:val="center"/>
        <w:outlineLvl w:val="2"/>
        <w:rPr>
          <w:rFonts w:asciiTheme="minorEastAsia" w:hAnsiTheme="minorEastAsia" w:eastAsiaTheme="minorEastAsia" w:cstheme="minorEastAsia"/>
          <w:b/>
          <w:bCs/>
          <w:color w:val="000000" w:themeColor="text1"/>
          <w:sz w:val="28"/>
          <w:szCs w:val="28"/>
          <w14:textFill>
            <w14:solidFill>
              <w14:schemeClr w14:val="tx1"/>
            </w14:solidFill>
          </w14:textFill>
        </w:rPr>
      </w:pPr>
      <w:bookmarkStart w:id="103" w:name="_Toc50736481"/>
      <w:bookmarkEnd w:id="103"/>
      <w:bookmarkStart w:id="104" w:name="_Toc50737333"/>
      <w:bookmarkEnd w:id="104"/>
      <w:bookmarkStart w:id="105" w:name="_Toc50691044"/>
      <w:bookmarkEnd w:id="105"/>
      <w:bookmarkStart w:id="106" w:name="_Toc435515310"/>
      <w:bookmarkEnd w:id="106"/>
      <w:bookmarkStart w:id="107" w:name="_Toc50737301"/>
      <w:bookmarkEnd w:id="107"/>
      <w:bookmarkStart w:id="108" w:name="_Toc52165085"/>
      <w:bookmarkEnd w:id="108"/>
      <w:bookmarkStart w:id="109" w:name="_Toc275865617"/>
      <w:bookmarkEnd w:id="109"/>
      <w:bookmarkStart w:id="110" w:name="_Toc435514870"/>
      <w:r>
        <w:rPr>
          <w:rFonts w:hint="eastAsia" w:asciiTheme="minorEastAsia" w:hAnsiTheme="minorEastAsia" w:eastAsiaTheme="minorEastAsia" w:cstheme="minorEastAsia"/>
          <w:b/>
          <w:bCs/>
          <w:color w:val="000000" w:themeColor="text1"/>
          <w:sz w:val="28"/>
          <w:szCs w:val="28"/>
          <w14:textFill>
            <w14:solidFill>
              <w14:schemeClr w14:val="tx1"/>
            </w14:solidFill>
          </w14:textFill>
        </w:rPr>
        <w:t>201</w:t>
      </w:r>
      <w:r>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t>7</w:t>
      </w:r>
      <w:r>
        <w:rPr>
          <w:rFonts w:hint="eastAsia" w:asciiTheme="minorEastAsia" w:hAnsiTheme="minorEastAsia" w:eastAsiaTheme="minorEastAsia" w:cstheme="minorEastAsia"/>
          <w:b/>
          <w:bCs/>
          <w:color w:val="000000" w:themeColor="text1"/>
          <w:sz w:val="28"/>
          <w:szCs w:val="28"/>
          <w14:textFill>
            <w14:solidFill>
              <w14:schemeClr w14:val="tx1"/>
            </w14:solidFill>
          </w14:textFill>
        </w:rPr>
        <w:t>年至今同类项目业绩情况一览表</w:t>
      </w:r>
      <w:bookmarkEnd w:id="110"/>
    </w:p>
    <w:p>
      <w:pP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w:t>
      </w:r>
    </w:p>
    <w:tbl>
      <w:tblPr>
        <w:tblStyle w:val="8"/>
        <w:tblW w:w="939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83"/>
        <w:gridCol w:w="980"/>
        <w:gridCol w:w="1101"/>
        <w:gridCol w:w="1320"/>
        <w:gridCol w:w="969"/>
        <w:gridCol w:w="1415"/>
        <w:gridCol w:w="1586"/>
        <w:gridCol w:w="15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trPr>
        <w:tc>
          <w:tcPr>
            <w:tcW w:w="483" w:type="dxa"/>
            <w:tcBorders>
              <w:top w:val="single" w:color="auto" w:sz="12" w:space="0"/>
              <w:left w:val="single" w:color="auto" w:sz="12" w:space="0"/>
              <w:bottom w:val="double" w:color="auto" w:sz="2" w:space="0"/>
              <w:right w:val="single" w:color="auto" w:sz="4" w:space="0"/>
            </w:tcBorders>
            <w:shd w:val="clear" w:color="auto" w:fill="EEECE1"/>
            <w:vAlign w:val="center"/>
          </w:tcPr>
          <w:p>
            <w:pPr>
              <w:adjustRightInd w:val="0"/>
              <w:snapToGrid w:val="0"/>
              <w:ind w:left="-84" w:leftChars="-40" w:right="-107" w:rightChars="-51"/>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序号</w:t>
            </w:r>
          </w:p>
        </w:tc>
        <w:tc>
          <w:tcPr>
            <w:tcW w:w="980" w:type="dxa"/>
            <w:tcBorders>
              <w:top w:val="single" w:color="auto" w:sz="12" w:space="0"/>
              <w:left w:val="single" w:color="auto" w:sz="4" w:space="0"/>
              <w:bottom w:val="double" w:color="auto" w:sz="2" w:space="0"/>
              <w:right w:val="single" w:color="auto" w:sz="4" w:space="0"/>
            </w:tcBorders>
            <w:shd w:val="clear" w:color="auto" w:fill="EEECE1"/>
            <w:vAlign w:val="center"/>
          </w:tcPr>
          <w:p>
            <w:pPr>
              <w:adjustRightInd w:val="0"/>
              <w:snapToGrid w:val="0"/>
              <w:ind w:left="-84" w:leftChars="-40" w:right="-107" w:rightChars="-51"/>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业主名称</w:t>
            </w:r>
          </w:p>
        </w:tc>
        <w:tc>
          <w:tcPr>
            <w:tcW w:w="1101" w:type="dxa"/>
            <w:tcBorders>
              <w:top w:val="single" w:color="auto" w:sz="12" w:space="0"/>
              <w:left w:val="single" w:color="auto" w:sz="4" w:space="0"/>
              <w:bottom w:val="double" w:color="auto" w:sz="2" w:space="0"/>
              <w:right w:val="single" w:color="auto" w:sz="4" w:space="0"/>
            </w:tcBorders>
            <w:shd w:val="clear" w:color="auto" w:fill="EEECE1"/>
            <w:vAlign w:val="center"/>
          </w:tcPr>
          <w:p>
            <w:pPr>
              <w:adjustRightInd w:val="0"/>
              <w:snapToGrid w:val="0"/>
              <w:ind w:left="-84" w:leftChars="-40" w:right="-107" w:rightChars="-51"/>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项目名称</w:t>
            </w:r>
          </w:p>
        </w:tc>
        <w:tc>
          <w:tcPr>
            <w:tcW w:w="1320" w:type="dxa"/>
            <w:tcBorders>
              <w:top w:val="single" w:color="auto" w:sz="12" w:space="0"/>
              <w:left w:val="single" w:color="auto" w:sz="4" w:space="0"/>
              <w:bottom w:val="double" w:color="auto" w:sz="2" w:space="0"/>
              <w:right w:val="single" w:color="auto" w:sz="4" w:space="0"/>
            </w:tcBorders>
            <w:shd w:val="clear" w:color="auto" w:fill="EEECE1"/>
            <w:vAlign w:val="center"/>
          </w:tcPr>
          <w:p>
            <w:pPr>
              <w:adjustRightInd w:val="0"/>
              <w:snapToGrid w:val="0"/>
              <w:ind w:left="-84" w:leftChars="-40" w:right="-107" w:rightChars="-51"/>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货物名称</w:t>
            </w:r>
          </w:p>
        </w:tc>
        <w:tc>
          <w:tcPr>
            <w:tcW w:w="969" w:type="dxa"/>
            <w:tcBorders>
              <w:top w:val="single" w:color="auto" w:sz="12" w:space="0"/>
              <w:left w:val="single" w:color="auto" w:sz="4" w:space="0"/>
              <w:bottom w:val="double" w:color="auto" w:sz="2" w:space="0"/>
              <w:right w:val="single" w:color="auto" w:sz="4" w:space="0"/>
            </w:tcBorders>
            <w:shd w:val="clear" w:color="auto" w:fill="EEECE1"/>
            <w:vAlign w:val="center"/>
          </w:tcPr>
          <w:p>
            <w:pPr>
              <w:adjustRightInd w:val="0"/>
              <w:snapToGrid w:val="0"/>
              <w:ind w:left="-84" w:leftChars="-40" w:right="-107" w:rightChars="-51"/>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合同总价</w:t>
            </w:r>
          </w:p>
        </w:tc>
        <w:tc>
          <w:tcPr>
            <w:tcW w:w="1415" w:type="dxa"/>
            <w:tcBorders>
              <w:top w:val="single" w:color="auto" w:sz="12" w:space="0"/>
              <w:left w:val="single" w:color="auto" w:sz="4" w:space="0"/>
              <w:bottom w:val="double" w:color="auto" w:sz="2" w:space="0"/>
              <w:right w:val="single" w:color="auto" w:sz="4" w:space="0"/>
            </w:tcBorders>
            <w:shd w:val="clear" w:color="auto" w:fill="EEECE1"/>
            <w:vAlign w:val="center"/>
          </w:tcPr>
          <w:p>
            <w:pPr>
              <w:adjustRightInd w:val="0"/>
              <w:snapToGrid w:val="0"/>
              <w:ind w:left="-84" w:leftChars="-40" w:right="-107" w:rightChars="-51"/>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签约及完成时间</w:t>
            </w:r>
          </w:p>
        </w:tc>
        <w:tc>
          <w:tcPr>
            <w:tcW w:w="1586" w:type="dxa"/>
            <w:tcBorders>
              <w:top w:val="single" w:color="auto" w:sz="12" w:space="0"/>
              <w:left w:val="single" w:color="auto" w:sz="4" w:space="0"/>
              <w:bottom w:val="double" w:color="auto" w:sz="2" w:space="0"/>
              <w:right w:val="single" w:color="auto" w:sz="4" w:space="0"/>
            </w:tcBorders>
            <w:shd w:val="clear" w:color="auto" w:fill="EEECE1"/>
            <w:vAlign w:val="center"/>
          </w:tcPr>
          <w:p>
            <w:pPr>
              <w:adjustRightInd w:val="0"/>
              <w:snapToGrid w:val="0"/>
              <w:ind w:left="-84" w:leftChars="-40" w:right="-107" w:rightChars="-51"/>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单位联系人及电话</w:t>
            </w:r>
          </w:p>
        </w:tc>
        <w:tc>
          <w:tcPr>
            <w:tcW w:w="1542" w:type="dxa"/>
            <w:tcBorders>
              <w:top w:val="single" w:color="auto" w:sz="12" w:space="0"/>
              <w:left w:val="single" w:color="auto" w:sz="4" w:space="0"/>
              <w:bottom w:val="double" w:color="auto" w:sz="2" w:space="0"/>
              <w:right w:val="single" w:color="auto" w:sz="12" w:space="0"/>
            </w:tcBorders>
            <w:shd w:val="clear" w:color="auto" w:fill="EEECE1"/>
          </w:tcPr>
          <w:p>
            <w:pPr>
              <w:adjustRightInd w:val="0"/>
              <w:snapToGrid w:val="0"/>
              <w:ind w:left="-84" w:leftChars="-40" w:right="-107" w:rightChars="-51"/>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83" w:type="dxa"/>
            <w:tcBorders>
              <w:top w:val="single" w:color="auto" w:sz="4" w:space="0"/>
              <w:left w:val="single" w:color="auto" w:sz="12" w:space="0"/>
              <w:bottom w:val="single" w:color="auto" w:sz="12" w:space="0"/>
              <w:right w:val="single" w:color="auto" w:sz="4" w:space="0"/>
            </w:tcBorders>
            <w:vAlign w:val="center"/>
          </w:tcPr>
          <w:p>
            <w:pPr>
              <w:numPr>
                <w:ilvl w:val="0"/>
                <w:numId w:val="24"/>
              </w:num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980" w:type="dxa"/>
            <w:tcBorders>
              <w:top w:val="single" w:color="auto" w:sz="4" w:space="0"/>
              <w:left w:val="single" w:color="auto" w:sz="4" w:space="0"/>
              <w:bottom w:val="single" w:color="auto" w:sz="12" w:space="0"/>
              <w:right w:val="single" w:color="auto" w:sz="4" w:space="0"/>
            </w:tcBorders>
            <w:vAlign w:val="center"/>
          </w:tcPr>
          <w:p>
            <w:pPr>
              <w:adjustRightInd w:val="0"/>
              <w:snapToGrid w:val="0"/>
              <w:ind w:left="-84" w:leftChars="-40" w:right="-107" w:rightChars="-51"/>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101" w:type="dxa"/>
            <w:tcBorders>
              <w:top w:val="single" w:color="auto" w:sz="4" w:space="0"/>
              <w:left w:val="single" w:color="auto" w:sz="4" w:space="0"/>
              <w:bottom w:val="single" w:color="auto" w:sz="12" w:space="0"/>
              <w:right w:val="single" w:color="auto" w:sz="4" w:space="0"/>
            </w:tcBorders>
            <w:vAlign w:val="center"/>
          </w:tcPr>
          <w:p>
            <w:pPr>
              <w:adjustRightInd w:val="0"/>
              <w:snapToGrid w:val="0"/>
              <w:ind w:left="-84" w:leftChars="-40" w:right="-107" w:rightChars="-51"/>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320" w:type="dxa"/>
            <w:tcBorders>
              <w:top w:val="single" w:color="auto" w:sz="4" w:space="0"/>
              <w:left w:val="single" w:color="auto" w:sz="4" w:space="0"/>
              <w:bottom w:val="single" w:color="auto" w:sz="12" w:space="0"/>
              <w:right w:val="single" w:color="auto" w:sz="4" w:space="0"/>
            </w:tcBorders>
            <w:vAlign w:val="center"/>
          </w:tcPr>
          <w:p>
            <w:pPr>
              <w:adjustRightInd w:val="0"/>
              <w:snapToGrid w:val="0"/>
              <w:ind w:left="-84" w:leftChars="-40" w:right="-107" w:rightChars="-51"/>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969" w:type="dxa"/>
            <w:tcBorders>
              <w:top w:val="single" w:color="auto" w:sz="4" w:space="0"/>
              <w:left w:val="single" w:color="auto" w:sz="4" w:space="0"/>
              <w:bottom w:val="single" w:color="auto" w:sz="12" w:space="0"/>
              <w:right w:val="single" w:color="auto" w:sz="4" w:space="0"/>
            </w:tcBorders>
            <w:vAlign w:val="center"/>
          </w:tcPr>
          <w:p>
            <w:pPr>
              <w:adjustRightInd w:val="0"/>
              <w:snapToGrid w:val="0"/>
              <w:ind w:left="-84" w:leftChars="-40" w:right="-107" w:rightChars="-51"/>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415" w:type="dxa"/>
            <w:tcBorders>
              <w:top w:val="single" w:color="auto" w:sz="4" w:space="0"/>
              <w:left w:val="single" w:color="auto" w:sz="4" w:space="0"/>
              <w:bottom w:val="single" w:color="auto" w:sz="12" w:space="0"/>
              <w:right w:val="single" w:color="auto" w:sz="4" w:space="0"/>
            </w:tcBorders>
            <w:vAlign w:val="center"/>
          </w:tcPr>
          <w:p>
            <w:pPr>
              <w:adjustRightInd w:val="0"/>
              <w:snapToGrid w:val="0"/>
              <w:ind w:left="-84" w:leftChars="-40" w:right="-107" w:rightChars="-51"/>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586" w:type="dxa"/>
            <w:tcBorders>
              <w:top w:val="single" w:color="auto" w:sz="4" w:space="0"/>
              <w:left w:val="single" w:color="auto" w:sz="4" w:space="0"/>
              <w:bottom w:val="single" w:color="auto" w:sz="12" w:space="0"/>
              <w:right w:val="single" w:color="auto" w:sz="4" w:space="0"/>
            </w:tcBorders>
            <w:vAlign w:val="center"/>
          </w:tcPr>
          <w:p>
            <w:pPr>
              <w:adjustRightInd w:val="0"/>
              <w:snapToGrid w:val="0"/>
              <w:ind w:left="-84" w:leftChars="-40" w:right="-107" w:rightChars="-51"/>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542" w:type="dxa"/>
            <w:tcBorders>
              <w:top w:val="single" w:color="auto" w:sz="4" w:space="0"/>
              <w:left w:val="single" w:color="auto" w:sz="4" w:space="0"/>
              <w:bottom w:val="single" w:color="auto" w:sz="12" w:space="0"/>
              <w:right w:val="single" w:color="auto" w:sz="12" w:space="0"/>
            </w:tcBorders>
          </w:tcPr>
          <w:p>
            <w:pPr>
              <w:adjustRightInd w:val="0"/>
              <w:snapToGrid w:val="0"/>
              <w:ind w:left="-84" w:leftChars="-40" w:right="-107" w:rightChars="-51"/>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见《响应文件》第页</w:t>
            </w:r>
          </w:p>
        </w:tc>
      </w:tr>
    </w:tbl>
    <w:p>
      <w:pPr>
        <w:spacing w:line="440" w:lineRule="exact"/>
        <w:ind w:left="-141" w:leftChars="-67"/>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pacing w:val="4"/>
          <w14:textFill>
            <w14:solidFill>
              <w14:schemeClr w14:val="tx1"/>
            </w14:solidFill>
          </w14:textFill>
        </w:rPr>
        <w:t>备注</w:t>
      </w:r>
      <w:r>
        <w:rPr>
          <w:rFonts w:hint="eastAsia" w:asciiTheme="minorEastAsia" w:hAnsiTheme="minorEastAsia" w:eastAsiaTheme="minorEastAsia" w:cstheme="minorEastAsia"/>
          <w:color w:val="000000" w:themeColor="text1"/>
          <w14:textFill>
            <w14:solidFill>
              <w14:schemeClr w14:val="tx1"/>
            </w14:solidFill>
          </w14:textFill>
        </w:rPr>
        <w:t>：根据评分表的要求提交相应资料。</w:t>
      </w:r>
    </w:p>
    <w:p>
      <w:pPr>
        <w:spacing w:line="440" w:lineRule="exact"/>
        <w:ind w:left="-141" w:leftChars="-67"/>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pacing w:val="4"/>
          <w14:textFill>
            <w14:solidFill>
              <w14:schemeClr w14:val="tx1"/>
            </w14:solidFill>
          </w14:textFill>
        </w:rPr>
        <w:t>响应人名称（</w:t>
      </w:r>
      <w:r>
        <w:rPr>
          <w:rFonts w:hint="eastAsia" w:asciiTheme="minorEastAsia" w:hAnsiTheme="minorEastAsia" w:eastAsiaTheme="minorEastAsia" w:cstheme="minorEastAsia"/>
          <w:color w:val="000000" w:themeColor="text1"/>
          <w14:textFill>
            <w14:solidFill>
              <w14:schemeClr w14:val="tx1"/>
            </w14:solidFill>
          </w14:textFill>
        </w:rPr>
        <w:t>单位盖</w:t>
      </w:r>
      <w:r>
        <w:rPr>
          <w:rFonts w:hint="eastAsia" w:asciiTheme="minorEastAsia" w:hAnsiTheme="minorEastAsia" w:eastAsiaTheme="minorEastAsia" w:cstheme="minorEastAsia"/>
          <w:color w:val="000000" w:themeColor="text1"/>
          <w:spacing w:val="4"/>
          <w14:textFill>
            <w14:solidFill>
              <w14:schemeClr w14:val="tx1"/>
            </w14:solidFill>
          </w14:textFill>
        </w:rPr>
        <w:t>公章）：</w:t>
      </w:r>
    </w:p>
    <w:p>
      <w:pPr>
        <w:spacing w:line="520" w:lineRule="exact"/>
        <w:ind w:left="-141" w:leftChars="-67"/>
        <w:rPr>
          <w:rFonts w:asciiTheme="minorEastAsia" w:hAnsiTheme="minorEastAsia" w:eastAsiaTheme="minorEastAsia" w:cstheme="minorEastAsia"/>
          <w:color w:val="000000" w:themeColor="text1"/>
          <w:spacing w:val="4"/>
          <w:u w:val="single"/>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法定代表人或响应人授权代表（签署本人姓名或印盖本人姓名章）：</w:t>
      </w:r>
      <w:r>
        <w:rPr>
          <w:rFonts w:hint="eastAsia" w:asciiTheme="minorEastAsia" w:hAnsiTheme="minorEastAsia" w:eastAsiaTheme="minorEastAsia" w:cstheme="minorEastAsia"/>
          <w:color w:val="000000" w:themeColor="text1"/>
          <w:spacing w:val="4"/>
          <w14:textFill>
            <w14:solidFill>
              <w14:schemeClr w14:val="tx1"/>
            </w14:solidFill>
          </w14:textFill>
        </w:rPr>
        <w:t>日期：</w:t>
      </w:r>
    </w:p>
    <w:p>
      <w:pPr>
        <w:spacing w:line="520" w:lineRule="exact"/>
        <w:ind w:left="-141" w:leftChars="-67"/>
        <w:rPr>
          <w:rFonts w:asciiTheme="minorEastAsia" w:hAnsiTheme="minorEastAsia" w:eastAsiaTheme="minorEastAsia" w:cstheme="minorEastAsia"/>
          <w:color w:val="000000" w:themeColor="text1"/>
          <w:spacing w:val="4"/>
          <w:u w:val="single"/>
          <w14:textFill>
            <w14:solidFill>
              <w14:schemeClr w14:val="tx1"/>
            </w14:solidFill>
          </w14:textFill>
        </w:rPr>
      </w:pPr>
      <w:r>
        <w:rPr>
          <w:rFonts w:hint="eastAsia" w:asciiTheme="minorEastAsia" w:hAnsiTheme="minorEastAsia" w:eastAsiaTheme="minorEastAsia" w:cstheme="minorEastAsia"/>
          <w:color w:val="000000" w:themeColor="text1"/>
          <w:spacing w:val="4"/>
          <w:u w:val="single"/>
          <w14:textFill>
            <w14:solidFill>
              <w14:schemeClr w14:val="tx1"/>
            </w14:solidFill>
          </w14:textFill>
        </w:rPr>
        <w:t xml:space="preserve"> </w:t>
      </w:r>
    </w:p>
    <w:p>
      <w:pPr>
        <w:spacing w:line="520" w:lineRule="exact"/>
        <w:ind w:left="-141" w:leftChars="-67"/>
        <w:rPr>
          <w:rFonts w:asciiTheme="minorEastAsia" w:hAnsiTheme="minorEastAsia" w:eastAsiaTheme="minorEastAsia" w:cstheme="minorEastAsia"/>
          <w:color w:val="000000" w:themeColor="text1"/>
          <w:spacing w:val="4"/>
          <w:u w:val="single"/>
          <w14:textFill>
            <w14:solidFill>
              <w14:schemeClr w14:val="tx1"/>
            </w14:solidFill>
          </w14:textFill>
        </w:rPr>
      </w:pPr>
      <w:r>
        <w:rPr>
          <w:rFonts w:hint="eastAsia" w:asciiTheme="minorEastAsia" w:hAnsiTheme="minorEastAsia" w:eastAsiaTheme="minorEastAsia" w:cstheme="minorEastAsia"/>
          <w:color w:val="000000" w:themeColor="text1"/>
          <w:spacing w:val="4"/>
          <w:u w:val="single"/>
          <w14:textFill>
            <w14:solidFill>
              <w14:schemeClr w14:val="tx1"/>
            </w14:solidFill>
          </w14:textFill>
        </w:rPr>
        <w:t xml:space="preserve"> </w:t>
      </w:r>
    </w:p>
    <w:p>
      <w:pPr>
        <w:spacing w:line="440" w:lineRule="exact"/>
        <w:ind w:left="426"/>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w:t>
      </w:r>
    </w:p>
    <w:p>
      <w:pPr>
        <w:jc w:val="center"/>
        <w:outlineLvl w:val="2"/>
        <w:rPr>
          <w:rFonts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拟投入本项目的团队人员情况</w:t>
      </w:r>
    </w:p>
    <w:p>
      <w:pP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w:t>
      </w:r>
    </w:p>
    <w:tbl>
      <w:tblPr>
        <w:tblStyle w:val="8"/>
        <w:tblW w:w="950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74"/>
        <w:gridCol w:w="1037"/>
        <w:gridCol w:w="695"/>
        <w:gridCol w:w="720"/>
        <w:gridCol w:w="825"/>
        <w:gridCol w:w="980"/>
        <w:gridCol w:w="862"/>
        <w:gridCol w:w="733"/>
        <w:gridCol w:w="1686"/>
        <w:gridCol w:w="13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574" w:type="dxa"/>
            <w:tcBorders>
              <w:top w:val="single" w:color="auto" w:sz="12" w:space="0"/>
              <w:left w:val="single" w:color="auto" w:sz="12" w:space="0"/>
              <w:bottom w:val="double" w:color="auto" w:sz="2" w:space="0"/>
              <w:right w:val="single" w:color="auto" w:sz="4" w:space="0"/>
            </w:tcBorders>
            <w:shd w:val="clear" w:color="auto" w:fill="EEECE1"/>
            <w:vAlign w:val="center"/>
          </w:tcPr>
          <w:p>
            <w:pPr>
              <w:adjustRightInd w:val="0"/>
              <w:snapToGrid w:val="0"/>
              <w:ind w:left="-84" w:leftChars="-40" w:right="-107" w:rightChars="-51"/>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序号</w:t>
            </w:r>
          </w:p>
        </w:tc>
        <w:tc>
          <w:tcPr>
            <w:tcW w:w="1037" w:type="dxa"/>
            <w:tcBorders>
              <w:top w:val="single" w:color="auto" w:sz="12" w:space="0"/>
              <w:left w:val="single" w:color="auto" w:sz="4" w:space="0"/>
              <w:bottom w:val="double" w:color="auto" w:sz="2" w:space="0"/>
              <w:right w:val="single" w:color="auto" w:sz="4" w:space="0"/>
            </w:tcBorders>
            <w:shd w:val="clear" w:color="auto" w:fill="EEECE1"/>
            <w:vAlign w:val="center"/>
          </w:tcPr>
          <w:p>
            <w:pPr>
              <w:adjustRightInd w:val="0"/>
              <w:snapToGrid w:val="0"/>
              <w:ind w:left="-84" w:leftChars="-40" w:right="-107" w:rightChars="-51"/>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姓名</w:t>
            </w:r>
          </w:p>
        </w:tc>
        <w:tc>
          <w:tcPr>
            <w:tcW w:w="695" w:type="dxa"/>
            <w:tcBorders>
              <w:top w:val="single" w:color="auto" w:sz="12" w:space="0"/>
              <w:left w:val="single" w:color="auto" w:sz="4" w:space="0"/>
              <w:bottom w:val="double" w:color="auto" w:sz="2" w:space="0"/>
              <w:right w:val="single" w:color="auto" w:sz="4" w:space="0"/>
            </w:tcBorders>
            <w:shd w:val="clear" w:color="auto" w:fill="EEECE1"/>
            <w:vAlign w:val="center"/>
          </w:tcPr>
          <w:p>
            <w:pPr>
              <w:adjustRightInd w:val="0"/>
              <w:snapToGrid w:val="0"/>
              <w:ind w:left="-84" w:leftChars="-40" w:right="-107" w:rightChars="-51"/>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性别</w:t>
            </w:r>
          </w:p>
        </w:tc>
        <w:tc>
          <w:tcPr>
            <w:tcW w:w="720" w:type="dxa"/>
            <w:tcBorders>
              <w:top w:val="single" w:color="auto" w:sz="12" w:space="0"/>
              <w:left w:val="single" w:color="auto" w:sz="4" w:space="0"/>
              <w:bottom w:val="double" w:color="auto" w:sz="2" w:space="0"/>
              <w:right w:val="single" w:color="auto" w:sz="4" w:space="0"/>
            </w:tcBorders>
            <w:shd w:val="clear" w:color="auto" w:fill="EEECE1"/>
            <w:vAlign w:val="center"/>
          </w:tcPr>
          <w:p>
            <w:pPr>
              <w:adjustRightInd w:val="0"/>
              <w:snapToGrid w:val="0"/>
              <w:ind w:left="-84" w:leftChars="-40" w:right="-107" w:rightChars="-51"/>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年龄</w:t>
            </w:r>
          </w:p>
        </w:tc>
        <w:tc>
          <w:tcPr>
            <w:tcW w:w="825" w:type="dxa"/>
            <w:tcBorders>
              <w:top w:val="single" w:color="auto" w:sz="12" w:space="0"/>
              <w:left w:val="single" w:color="auto" w:sz="4" w:space="0"/>
              <w:bottom w:val="double" w:color="auto" w:sz="2" w:space="0"/>
              <w:right w:val="single" w:color="auto" w:sz="4" w:space="0"/>
            </w:tcBorders>
            <w:shd w:val="clear" w:color="auto" w:fill="EEECE1"/>
            <w:vAlign w:val="center"/>
          </w:tcPr>
          <w:p>
            <w:pPr>
              <w:adjustRightInd w:val="0"/>
              <w:snapToGrid w:val="0"/>
              <w:ind w:left="-84" w:leftChars="-40" w:right="-107" w:rightChars="-51"/>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学历</w:t>
            </w:r>
          </w:p>
        </w:tc>
        <w:tc>
          <w:tcPr>
            <w:tcW w:w="980" w:type="dxa"/>
            <w:tcBorders>
              <w:top w:val="single" w:color="auto" w:sz="12" w:space="0"/>
              <w:left w:val="single" w:color="auto" w:sz="4" w:space="0"/>
              <w:bottom w:val="double" w:color="auto" w:sz="2" w:space="0"/>
              <w:right w:val="single" w:color="auto" w:sz="4" w:space="0"/>
            </w:tcBorders>
            <w:shd w:val="clear" w:color="auto" w:fill="EEECE1"/>
            <w:vAlign w:val="center"/>
          </w:tcPr>
          <w:p>
            <w:pPr>
              <w:adjustRightInd w:val="0"/>
              <w:snapToGrid w:val="0"/>
              <w:ind w:left="-84" w:leftChars="-40" w:right="-107" w:rightChars="-51"/>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职称</w:t>
            </w:r>
          </w:p>
        </w:tc>
        <w:tc>
          <w:tcPr>
            <w:tcW w:w="862" w:type="dxa"/>
            <w:tcBorders>
              <w:top w:val="single" w:color="auto" w:sz="12" w:space="0"/>
              <w:left w:val="single" w:color="auto" w:sz="4" w:space="0"/>
              <w:bottom w:val="double" w:color="auto" w:sz="2" w:space="0"/>
              <w:right w:val="single" w:color="auto" w:sz="4" w:space="0"/>
            </w:tcBorders>
            <w:shd w:val="clear" w:color="auto" w:fill="EEECE1"/>
            <w:vAlign w:val="center"/>
          </w:tcPr>
          <w:p>
            <w:pPr>
              <w:adjustRightInd w:val="0"/>
              <w:snapToGrid w:val="0"/>
              <w:ind w:left="-84" w:leftChars="-40" w:right="-107" w:rightChars="-51"/>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专业</w:t>
            </w:r>
          </w:p>
        </w:tc>
        <w:tc>
          <w:tcPr>
            <w:tcW w:w="733" w:type="dxa"/>
            <w:tcBorders>
              <w:top w:val="single" w:color="auto" w:sz="12" w:space="0"/>
              <w:left w:val="single" w:color="auto" w:sz="4" w:space="0"/>
              <w:bottom w:val="double" w:color="auto" w:sz="2" w:space="0"/>
              <w:right w:val="single" w:color="auto" w:sz="4" w:space="0"/>
            </w:tcBorders>
            <w:shd w:val="clear" w:color="auto" w:fill="EEECE1"/>
            <w:vAlign w:val="center"/>
          </w:tcPr>
          <w:p>
            <w:pPr>
              <w:adjustRightInd w:val="0"/>
              <w:snapToGrid w:val="0"/>
              <w:ind w:left="-84" w:leftChars="-40" w:right="-107" w:rightChars="-51"/>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经验年限</w:t>
            </w:r>
          </w:p>
        </w:tc>
        <w:tc>
          <w:tcPr>
            <w:tcW w:w="1686" w:type="dxa"/>
            <w:tcBorders>
              <w:top w:val="single" w:color="auto" w:sz="12" w:space="0"/>
              <w:left w:val="single" w:color="auto" w:sz="4" w:space="0"/>
              <w:bottom w:val="double" w:color="auto" w:sz="2" w:space="0"/>
              <w:right w:val="single" w:color="auto" w:sz="4" w:space="0"/>
            </w:tcBorders>
            <w:shd w:val="clear" w:color="auto" w:fill="EEECE1"/>
            <w:vAlign w:val="center"/>
          </w:tcPr>
          <w:p>
            <w:pPr>
              <w:adjustRightInd w:val="0"/>
              <w:snapToGrid w:val="0"/>
              <w:ind w:left="-84" w:leftChars="-40" w:right="-107" w:rightChars="-51"/>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拟担任职务或承担工作内容</w:t>
            </w:r>
          </w:p>
        </w:tc>
        <w:tc>
          <w:tcPr>
            <w:tcW w:w="1394" w:type="dxa"/>
            <w:tcBorders>
              <w:top w:val="single" w:color="auto" w:sz="12" w:space="0"/>
              <w:left w:val="single" w:color="auto" w:sz="4" w:space="0"/>
              <w:bottom w:val="double" w:color="auto" w:sz="2" w:space="0"/>
              <w:right w:val="single" w:color="auto" w:sz="12" w:space="0"/>
            </w:tcBorders>
            <w:shd w:val="clear" w:color="auto" w:fill="EEECE1"/>
          </w:tcPr>
          <w:p>
            <w:pPr>
              <w:adjustRightInd w:val="0"/>
              <w:snapToGrid w:val="0"/>
              <w:ind w:left="-84" w:leftChars="-40" w:right="-107" w:rightChars="-51"/>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574" w:type="dxa"/>
            <w:tcBorders>
              <w:top w:val="single" w:color="auto" w:sz="4" w:space="0"/>
              <w:left w:val="single" w:color="auto" w:sz="12" w:space="0"/>
              <w:bottom w:val="single" w:color="auto" w:sz="12" w:space="0"/>
              <w:right w:val="single" w:color="auto" w:sz="4" w:space="0"/>
            </w:tcBorders>
            <w:vAlign w:val="center"/>
          </w:tcPr>
          <w:p>
            <w:pPr>
              <w:numPr>
                <w:ilvl w:val="0"/>
                <w:numId w:val="25"/>
              </w:num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037" w:type="dxa"/>
            <w:tcBorders>
              <w:top w:val="single" w:color="auto" w:sz="4" w:space="0"/>
              <w:left w:val="single" w:color="auto" w:sz="4" w:space="0"/>
              <w:bottom w:val="single" w:color="auto" w:sz="12" w:space="0"/>
              <w:right w:val="single" w:color="auto" w:sz="4" w:space="0"/>
            </w:tcBorders>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695" w:type="dxa"/>
            <w:tcBorders>
              <w:top w:val="single" w:color="auto" w:sz="4" w:space="0"/>
              <w:left w:val="single" w:color="auto" w:sz="4" w:space="0"/>
              <w:bottom w:val="single" w:color="auto" w:sz="12" w:space="0"/>
              <w:right w:val="single" w:color="auto" w:sz="4" w:space="0"/>
            </w:tcBorders>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720" w:type="dxa"/>
            <w:tcBorders>
              <w:top w:val="single" w:color="auto" w:sz="4" w:space="0"/>
              <w:left w:val="single" w:color="auto" w:sz="4" w:space="0"/>
              <w:bottom w:val="single" w:color="auto" w:sz="12" w:space="0"/>
              <w:right w:val="single" w:color="auto" w:sz="4" w:space="0"/>
            </w:tcBorders>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825" w:type="dxa"/>
            <w:tcBorders>
              <w:top w:val="single" w:color="auto" w:sz="4" w:space="0"/>
              <w:left w:val="single" w:color="auto" w:sz="4" w:space="0"/>
              <w:bottom w:val="single" w:color="auto" w:sz="12" w:space="0"/>
              <w:right w:val="single" w:color="auto" w:sz="4" w:space="0"/>
            </w:tcBorders>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980" w:type="dxa"/>
            <w:tcBorders>
              <w:top w:val="single" w:color="auto" w:sz="4" w:space="0"/>
              <w:left w:val="single" w:color="auto" w:sz="4" w:space="0"/>
              <w:bottom w:val="single" w:color="auto" w:sz="12" w:space="0"/>
              <w:right w:val="single" w:color="auto" w:sz="4" w:space="0"/>
            </w:tcBorders>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862" w:type="dxa"/>
            <w:tcBorders>
              <w:top w:val="single" w:color="auto" w:sz="4" w:space="0"/>
              <w:left w:val="single" w:color="auto" w:sz="4" w:space="0"/>
              <w:bottom w:val="single" w:color="auto" w:sz="12" w:space="0"/>
              <w:right w:val="single" w:color="auto" w:sz="4" w:space="0"/>
            </w:tcBorders>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733" w:type="dxa"/>
            <w:tcBorders>
              <w:top w:val="single" w:color="auto" w:sz="4" w:space="0"/>
              <w:left w:val="single" w:color="auto" w:sz="4" w:space="0"/>
              <w:bottom w:val="single" w:color="auto" w:sz="12" w:space="0"/>
              <w:right w:val="single" w:color="auto" w:sz="4" w:space="0"/>
            </w:tcBorders>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686" w:type="dxa"/>
            <w:tcBorders>
              <w:top w:val="single" w:color="auto" w:sz="4" w:space="0"/>
              <w:left w:val="single" w:color="auto" w:sz="4" w:space="0"/>
              <w:bottom w:val="single" w:color="auto" w:sz="12" w:space="0"/>
              <w:right w:val="single" w:color="auto" w:sz="4" w:space="0"/>
            </w:tcBorders>
            <w:vAlign w:val="center"/>
          </w:tcPr>
          <w:p>
            <w:pPr>
              <w:jc w:val="center"/>
              <w:rPr>
                <w:rFonts w:asciiTheme="minorEastAsia" w:hAnsiTheme="minorEastAsia" w:eastAsiaTheme="minorEastAsia" w:cstheme="minorEastAsia"/>
                <w:color w:val="000000" w:themeColor="text1"/>
                <w:szCs w:val="21"/>
                <w14:textFill>
                  <w14:solidFill>
                    <w14:schemeClr w14:val="tx1"/>
                  </w14:solidFill>
                </w14:textFill>
              </w:rPr>
            </w:pPr>
          </w:p>
        </w:tc>
        <w:tc>
          <w:tcPr>
            <w:tcW w:w="1394" w:type="dxa"/>
            <w:tcBorders>
              <w:top w:val="single" w:color="auto" w:sz="4" w:space="0"/>
              <w:left w:val="single" w:color="auto" w:sz="4" w:space="0"/>
              <w:bottom w:val="single" w:color="auto" w:sz="12" w:space="0"/>
              <w:right w:val="single" w:color="auto" w:sz="12" w:space="0"/>
            </w:tcBorders>
          </w:tcPr>
          <w:p>
            <w:pPr>
              <w:adjustRightInd w:val="0"/>
              <w:snapToGrid w:val="0"/>
              <w:ind w:left="-84" w:leftChars="-40" w:right="-107" w:rightChars="-51"/>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见《响应文件》第页</w:t>
            </w:r>
          </w:p>
        </w:tc>
      </w:tr>
    </w:tbl>
    <w:p>
      <w:pPr>
        <w:spacing w:line="520" w:lineRule="exact"/>
        <w:ind w:left="-141" w:leftChars="-67"/>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备注：提供以上人员的学历、职称证书复印件。</w:t>
      </w:r>
    </w:p>
    <w:p>
      <w:pPr>
        <w:spacing w:line="520" w:lineRule="exact"/>
        <w:ind w:left="-141" w:leftChars="-67"/>
        <w:rPr>
          <w:rFonts w:asciiTheme="minorEastAsia" w:hAnsiTheme="minorEastAsia" w:eastAsiaTheme="minorEastAsia" w:cstheme="minorEastAsia"/>
          <w:color w:val="000000" w:themeColor="text1"/>
          <w:u w:val="single"/>
          <w14:textFill>
            <w14:solidFill>
              <w14:schemeClr w14:val="tx1"/>
            </w14:solidFill>
          </w14:textFill>
        </w:rPr>
      </w:pPr>
      <w:r>
        <w:rPr>
          <w:rFonts w:hint="eastAsia" w:asciiTheme="minorEastAsia" w:hAnsiTheme="minorEastAsia" w:eastAsiaTheme="minorEastAsia" w:cstheme="minorEastAsia"/>
          <w:color w:val="000000" w:themeColor="text1"/>
          <w:spacing w:val="4"/>
          <w14:textFill>
            <w14:solidFill>
              <w14:schemeClr w14:val="tx1"/>
            </w14:solidFill>
          </w14:textFill>
        </w:rPr>
        <w:t>响应人名称（</w:t>
      </w:r>
      <w:r>
        <w:rPr>
          <w:rFonts w:hint="eastAsia" w:asciiTheme="minorEastAsia" w:hAnsiTheme="minorEastAsia" w:eastAsiaTheme="minorEastAsia" w:cstheme="minorEastAsia"/>
          <w:color w:val="000000" w:themeColor="text1"/>
          <w14:textFill>
            <w14:solidFill>
              <w14:schemeClr w14:val="tx1"/>
            </w14:solidFill>
          </w14:textFill>
        </w:rPr>
        <w:t>单位盖</w:t>
      </w:r>
      <w:r>
        <w:rPr>
          <w:rFonts w:hint="eastAsia" w:asciiTheme="minorEastAsia" w:hAnsiTheme="minorEastAsia" w:eastAsiaTheme="minorEastAsia" w:cstheme="minorEastAsia"/>
          <w:color w:val="000000" w:themeColor="text1"/>
          <w:spacing w:val="4"/>
          <w14:textFill>
            <w14:solidFill>
              <w14:schemeClr w14:val="tx1"/>
            </w14:solidFill>
          </w14:textFill>
        </w:rPr>
        <w:t>公章）：</w:t>
      </w:r>
    </w:p>
    <w:p>
      <w:pPr>
        <w:spacing w:line="520" w:lineRule="exact"/>
        <w:ind w:left="-141" w:leftChars="-67"/>
        <w:rPr>
          <w:rFonts w:asciiTheme="minorEastAsia" w:hAnsiTheme="minorEastAsia" w:eastAsiaTheme="minorEastAsia" w:cstheme="minorEastAsia"/>
          <w:color w:val="000000" w:themeColor="text1"/>
          <w:spacing w:val="4"/>
          <w:u w:val="single"/>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法定代表人或响应人授权代表（签署本人姓名或印盖本人姓名章）：</w:t>
      </w:r>
      <w:r>
        <w:rPr>
          <w:rFonts w:hint="eastAsia" w:asciiTheme="minorEastAsia" w:hAnsiTheme="minorEastAsia" w:eastAsiaTheme="minorEastAsia" w:cstheme="minorEastAsia"/>
          <w:color w:val="000000" w:themeColor="text1"/>
          <w:spacing w:val="4"/>
          <w14:textFill>
            <w14:solidFill>
              <w14:schemeClr w14:val="tx1"/>
            </w14:solidFill>
          </w14:textFill>
        </w:rPr>
        <w:t>日期：</w:t>
      </w:r>
    </w:p>
    <w:p>
      <w:pPr>
        <w:numPr>
          <w:ilvl w:val="0"/>
          <w:numId w:val="17"/>
        </w:numPr>
        <w:spacing w:line="440" w:lineRule="exact"/>
        <w:ind w:left="426" w:hanging="426"/>
        <w:rPr>
          <w:rFonts w:asciiTheme="minorEastAsia" w:hAnsiTheme="minorEastAsia" w:eastAsiaTheme="minorEastAsia" w:cstheme="minorEastAsia"/>
          <w:color w:val="000000" w:themeColor="text1"/>
          <w:spacing w:val="4"/>
          <w14:textFill>
            <w14:solidFill>
              <w14:schemeClr w14:val="tx1"/>
            </w14:solidFill>
          </w14:textFill>
        </w:rPr>
      </w:pPr>
      <w:r>
        <w:rPr>
          <w:rFonts w:hint="eastAsia" w:asciiTheme="minorEastAsia" w:hAnsiTheme="minorEastAsia" w:eastAsiaTheme="minorEastAsia" w:cstheme="minorEastAsia"/>
          <w:color w:val="000000" w:themeColor="text1"/>
          <w:spacing w:val="4"/>
          <w14:textFill>
            <w14:solidFill>
              <w14:schemeClr w14:val="tx1"/>
            </w14:solidFill>
          </w14:textFill>
        </w:rPr>
        <w:br w:type="page"/>
      </w:r>
      <w:bookmarkStart w:id="111" w:name="_Toc259022219"/>
      <w:bookmarkEnd w:id="111"/>
    </w:p>
    <w:p>
      <w:pPr>
        <w:spacing w:line="520" w:lineRule="exact"/>
        <w:ind w:left="-141" w:leftChars="-67"/>
        <w:rPr>
          <w:rFonts w:asciiTheme="minorEastAsia" w:hAnsiTheme="minorEastAsia" w:eastAsiaTheme="minorEastAsia" w:cstheme="minorEastAsia"/>
          <w:color w:val="000000" w:themeColor="text1"/>
          <w:spacing w:val="4"/>
          <w14:textFill>
            <w14:solidFill>
              <w14:schemeClr w14:val="tx1"/>
            </w14:solidFill>
          </w14:textFill>
        </w:rPr>
      </w:pPr>
      <w:bookmarkStart w:id="112" w:name="_Toc435514872"/>
      <w:bookmarkEnd w:id="112"/>
      <w:bookmarkStart w:id="113" w:name="_Toc275865621"/>
      <w:bookmarkEnd w:id="113"/>
      <w:r>
        <w:rPr>
          <w:rFonts w:hint="eastAsia" w:asciiTheme="minorEastAsia" w:hAnsiTheme="minorEastAsia" w:eastAsiaTheme="minorEastAsia" w:cstheme="minorEastAsia"/>
          <w:color w:val="000000" w:themeColor="text1"/>
          <w:spacing w:val="4"/>
          <w14:textFill>
            <w14:solidFill>
              <w14:schemeClr w14:val="tx1"/>
            </w14:solidFill>
          </w14:textFill>
        </w:rPr>
        <w:t xml:space="preserve"> </w:t>
      </w:r>
    </w:p>
    <w:p>
      <w:pPr>
        <w:spacing w:line="520" w:lineRule="exact"/>
        <w:rPr>
          <w:rFonts w:asciiTheme="minorEastAsia" w:hAnsiTheme="minorEastAsia" w:eastAsiaTheme="minorEastAsia" w:cstheme="minorEastAsia"/>
          <w:color w:val="000000" w:themeColor="text1"/>
          <w:sz w:val="10"/>
          <w:szCs w:val="10"/>
          <w14:textFill>
            <w14:solidFill>
              <w14:schemeClr w14:val="tx1"/>
            </w14:solidFill>
          </w14:textFill>
        </w:rPr>
      </w:pPr>
      <w:r>
        <w:rPr>
          <w:rFonts w:hint="eastAsia" w:asciiTheme="minorEastAsia" w:hAnsiTheme="minorEastAsia" w:eastAsiaTheme="minorEastAsia" w:cstheme="minorEastAsia"/>
          <w:color w:val="000000" w:themeColor="text1"/>
          <w:sz w:val="10"/>
          <w:szCs w:val="10"/>
          <w14:textFill>
            <w14:solidFill>
              <w14:schemeClr w14:val="tx1"/>
            </w14:solidFill>
          </w14:textFill>
        </w:rPr>
        <w:t xml:space="preserve"> </w:t>
      </w:r>
    </w:p>
    <w:p>
      <w:pPr>
        <w:rPr>
          <w:rFonts w:asciiTheme="minorEastAsia" w:hAnsiTheme="minorEastAsia" w:eastAsiaTheme="minorEastAsia" w:cstheme="minorEastAsia"/>
          <w:color w:val="000000" w:themeColor="text1"/>
          <w14:textFill>
            <w14:solidFill>
              <w14:schemeClr w14:val="tx1"/>
            </w14:solidFill>
          </w14:textFill>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18CD7"/>
    <w:multiLevelType w:val="singleLevel"/>
    <w:tmpl w:val="00B18CD7"/>
    <w:lvl w:ilvl="0" w:tentative="0">
      <w:start w:val="1"/>
      <w:numFmt w:val="decimal"/>
      <w:suff w:val="nothing"/>
      <w:lvlText w:val="%1、"/>
      <w:lvlJc w:val="left"/>
    </w:lvl>
  </w:abstractNum>
  <w:abstractNum w:abstractNumId="1">
    <w:nsid w:val="02A53596"/>
    <w:multiLevelType w:val="multilevel"/>
    <w:tmpl w:val="02A53596"/>
    <w:lvl w:ilvl="0" w:tentative="0">
      <w:start w:val="1"/>
      <w:numFmt w:val="decimal"/>
      <w:lvlText w:val="%1."/>
      <w:lvlJc w:val="center"/>
      <w:pPr>
        <w:ind w:left="624" w:hanging="624"/>
      </w:pPr>
      <w:rPr>
        <w:rFonts w:hint="eastAsia" w:ascii="宋体" w:hAnsi="宋体" w:eastAsia="宋体"/>
        <w:b w:val="0"/>
        <w:bCs w:val="0"/>
        <w:sz w:val="21"/>
        <w:szCs w:val="21"/>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2">
    <w:nsid w:val="0BBB3609"/>
    <w:multiLevelType w:val="multilevel"/>
    <w:tmpl w:val="0BBB3609"/>
    <w:lvl w:ilvl="0" w:tentative="0">
      <w:start w:val="1"/>
      <w:numFmt w:val="decimal"/>
      <w:lvlText w:val="(%1)"/>
      <w:lvlJc w:val="left"/>
      <w:pPr>
        <w:ind w:left="1128" w:hanging="420"/>
      </w:pPr>
      <w:rPr>
        <w:rFonts w:hint="eastAsia"/>
      </w:rPr>
    </w:lvl>
    <w:lvl w:ilvl="1" w:tentative="0">
      <w:start w:val="1"/>
      <w:numFmt w:val="lowerLetter"/>
      <w:lvlText w:val="%2)"/>
      <w:lvlJc w:val="left"/>
      <w:pPr>
        <w:ind w:left="1548" w:hanging="420"/>
      </w:pPr>
    </w:lvl>
    <w:lvl w:ilvl="2" w:tentative="0">
      <w:start w:val="1"/>
      <w:numFmt w:val="lowerRoman"/>
      <w:lvlText w:val="%3."/>
      <w:lvlJc w:val="right"/>
      <w:pPr>
        <w:ind w:left="1968" w:hanging="420"/>
      </w:pPr>
    </w:lvl>
    <w:lvl w:ilvl="3" w:tentative="0">
      <w:start w:val="1"/>
      <w:numFmt w:val="decimal"/>
      <w:lvlText w:val="%4."/>
      <w:lvlJc w:val="left"/>
      <w:pPr>
        <w:ind w:left="2388" w:hanging="420"/>
      </w:pPr>
    </w:lvl>
    <w:lvl w:ilvl="4" w:tentative="0">
      <w:start w:val="1"/>
      <w:numFmt w:val="lowerLetter"/>
      <w:lvlText w:val="%5)"/>
      <w:lvlJc w:val="left"/>
      <w:pPr>
        <w:ind w:left="2808" w:hanging="420"/>
      </w:pPr>
    </w:lvl>
    <w:lvl w:ilvl="5" w:tentative="0">
      <w:start w:val="1"/>
      <w:numFmt w:val="lowerRoman"/>
      <w:lvlText w:val="%6."/>
      <w:lvlJc w:val="right"/>
      <w:pPr>
        <w:ind w:left="3228" w:hanging="420"/>
      </w:pPr>
    </w:lvl>
    <w:lvl w:ilvl="6" w:tentative="0">
      <w:start w:val="1"/>
      <w:numFmt w:val="decimal"/>
      <w:lvlText w:val="%7."/>
      <w:lvlJc w:val="left"/>
      <w:pPr>
        <w:ind w:left="3648" w:hanging="420"/>
      </w:pPr>
    </w:lvl>
    <w:lvl w:ilvl="7" w:tentative="0">
      <w:start w:val="1"/>
      <w:numFmt w:val="lowerLetter"/>
      <w:lvlText w:val="%8)"/>
      <w:lvlJc w:val="left"/>
      <w:pPr>
        <w:ind w:left="4068" w:hanging="420"/>
      </w:pPr>
    </w:lvl>
    <w:lvl w:ilvl="8" w:tentative="0">
      <w:start w:val="1"/>
      <w:numFmt w:val="lowerRoman"/>
      <w:lvlText w:val="%9."/>
      <w:lvlJc w:val="right"/>
      <w:pPr>
        <w:ind w:left="4488" w:hanging="420"/>
      </w:pPr>
    </w:lvl>
  </w:abstractNum>
  <w:abstractNum w:abstractNumId="3">
    <w:nsid w:val="0D873400"/>
    <w:multiLevelType w:val="multilevel"/>
    <w:tmpl w:val="0D873400"/>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4">
    <w:nsid w:val="12C83A8D"/>
    <w:multiLevelType w:val="multilevel"/>
    <w:tmpl w:val="12C83A8D"/>
    <w:lvl w:ilvl="0" w:tentative="0">
      <w:start w:val="1"/>
      <w:numFmt w:val="decimal"/>
      <w:lvlText w:val="4.%1"/>
      <w:lvlJc w:val="left"/>
      <w:pPr>
        <w:ind w:left="420" w:hanging="420"/>
      </w:pPr>
      <w:rPr>
        <w:rFonts w:hint="eastAsia" w:ascii="宋体" w:hAnsi="宋体" w:eastAsia="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5">
    <w:nsid w:val="1B6812CB"/>
    <w:multiLevelType w:val="multilevel"/>
    <w:tmpl w:val="1B6812CB"/>
    <w:lvl w:ilvl="0" w:tentative="0">
      <w:start w:val="2"/>
      <w:numFmt w:val="decimal"/>
      <w:lvlText w:val="(%1)"/>
      <w:lvlJc w:val="left"/>
      <w:pPr>
        <w:tabs>
          <w:tab w:val="left" w:pos="1200"/>
        </w:tabs>
        <w:ind w:left="1200" w:hanging="360"/>
      </w:pPr>
      <w:rPr>
        <w:rFonts w:hint="default" w:ascii="Times New Roman" w:hAnsi="Times New Roman" w:cs="Times New Roman"/>
      </w:rPr>
    </w:lvl>
    <w:lvl w:ilvl="1" w:tentative="0">
      <w:start w:val="1"/>
      <w:numFmt w:val="decimal"/>
      <w:lvlText w:val="%2．"/>
      <w:lvlJc w:val="left"/>
      <w:pPr>
        <w:tabs>
          <w:tab w:val="left" w:pos="1620"/>
        </w:tabs>
        <w:ind w:left="1620" w:hanging="360"/>
      </w:pPr>
      <w:rPr>
        <w:rFonts w:hint="eastAsia" w:ascii="宋体" w:hAnsi="宋体" w:eastAsia="宋体"/>
      </w:rPr>
    </w:lvl>
    <w:lvl w:ilvl="2" w:tentative="0">
      <w:start w:val="1"/>
      <w:numFmt w:val="japaneseCounting"/>
      <w:lvlText w:val="%3、"/>
      <w:lvlJc w:val="left"/>
      <w:pPr>
        <w:ind w:left="2100" w:hanging="420"/>
      </w:pPr>
      <w:rPr>
        <w:rFonts w:hint="default" w:ascii="Times New Roman" w:hAnsi="Times New Roman" w:cs="Times New Roman"/>
      </w:rPr>
    </w:lvl>
    <w:lvl w:ilvl="3" w:tentative="0">
      <w:start w:val="1"/>
      <w:numFmt w:val="decimal"/>
      <w:lvlText w:val="%4."/>
      <w:lvlJc w:val="left"/>
      <w:pPr>
        <w:tabs>
          <w:tab w:val="left" w:pos="2520"/>
        </w:tabs>
        <w:ind w:left="2520" w:hanging="420"/>
      </w:pPr>
      <w:rPr>
        <w:rFonts w:hint="default" w:ascii="Times New Roman" w:hAnsi="Times New Roman" w:cs="Times New Roman"/>
      </w:rPr>
    </w:lvl>
    <w:lvl w:ilvl="4" w:tentative="0">
      <w:start w:val="1"/>
      <w:numFmt w:val="lowerLetter"/>
      <w:lvlText w:val="%5)"/>
      <w:lvlJc w:val="left"/>
      <w:pPr>
        <w:tabs>
          <w:tab w:val="left" w:pos="2940"/>
        </w:tabs>
        <w:ind w:left="2940" w:hanging="420"/>
      </w:pPr>
      <w:rPr>
        <w:rFonts w:hint="default" w:ascii="Times New Roman" w:hAnsi="Times New Roman" w:cs="Times New Roman"/>
      </w:rPr>
    </w:lvl>
    <w:lvl w:ilvl="5" w:tentative="0">
      <w:start w:val="1"/>
      <w:numFmt w:val="lowerRoman"/>
      <w:lvlText w:val="%6."/>
      <w:lvlJc w:val="right"/>
      <w:pPr>
        <w:tabs>
          <w:tab w:val="left" w:pos="3360"/>
        </w:tabs>
        <w:ind w:left="3360" w:hanging="420"/>
      </w:pPr>
      <w:rPr>
        <w:rFonts w:hint="default" w:ascii="Times New Roman" w:hAnsi="Times New Roman" w:cs="Times New Roman"/>
      </w:rPr>
    </w:lvl>
    <w:lvl w:ilvl="6" w:tentative="0">
      <w:start w:val="1"/>
      <w:numFmt w:val="decimal"/>
      <w:lvlText w:val="%7."/>
      <w:lvlJc w:val="left"/>
      <w:pPr>
        <w:tabs>
          <w:tab w:val="left" w:pos="3780"/>
        </w:tabs>
        <w:ind w:left="3780" w:hanging="420"/>
      </w:pPr>
      <w:rPr>
        <w:rFonts w:hint="default" w:ascii="Times New Roman" w:hAnsi="Times New Roman" w:cs="Times New Roman"/>
      </w:rPr>
    </w:lvl>
    <w:lvl w:ilvl="7" w:tentative="0">
      <w:start w:val="1"/>
      <w:numFmt w:val="lowerLetter"/>
      <w:lvlText w:val="%8)"/>
      <w:lvlJc w:val="left"/>
      <w:pPr>
        <w:tabs>
          <w:tab w:val="left" w:pos="4200"/>
        </w:tabs>
        <w:ind w:left="4200" w:hanging="420"/>
      </w:pPr>
      <w:rPr>
        <w:rFonts w:hint="default" w:ascii="Times New Roman" w:hAnsi="Times New Roman" w:cs="Times New Roman"/>
      </w:rPr>
    </w:lvl>
    <w:lvl w:ilvl="8" w:tentative="0">
      <w:start w:val="1"/>
      <w:numFmt w:val="lowerRoman"/>
      <w:lvlText w:val="%9."/>
      <w:lvlJc w:val="right"/>
      <w:pPr>
        <w:tabs>
          <w:tab w:val="left" w:pos="4620"/>
        </w:tabs>
        <w:ind w:left="4620" w:hanging="420"/>
      </w:pPr>
      <w:rPr>
        <w:rFonts w:hint="default" w:ascii="Times New Roman" w:hAnsi="Times New Roman" w:cs="Times New Roman"/>
      </w:rPr>
    </w:lvl>
  </w:abstractNum>
  <w:abstractNum w:abstractNumId="6">
    <w:nsid w:val="1DD6424E"/>
    <w:multiLevelType w:val="multilevel"/>
    <w:tmpl w:val="1DD6424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EF43521"/>
    <w:multiLevelType w:val="multilevel"/>
    <w:tmpl w:val="1EF43521"/>
    <w:lvl w:ilvl="0" w:tentative="0">
      <w:start w:val="1"/>
      <w:numFmt w:val="decimal"/>
      <w:lvlText w:val="格式%1"/>
      <w:lvlJc w:val="left"/>
      <w:pPr>
        <w:tabs>
          <w:tab w:val="left" w:pos="709"/>
        </w:tabs>
        <w:ind w:left="709" w:hanging="425"/>
      </w:pPr>
      <w:rPr>
        <w:rFonts w:hint="eastAsia" w:ascii="仿宋_GB2312" w:eastAsia="仿宋_GB2312"/>
        <w:b/>
        <w:bCs/>
        <w:sz w:val="28"/>
        <w:szCs w:val="28"/>
      </w:rPr>
    </w:lvl>
    <w:lvl w:ilvl="1" w:tentative="0">
      <w:start w:val="1"/>
      <w:numFmt w:val="decimal"/>
      <w:lvlText w:val="%1.%2"/>
      <w:lvlJc w:val="left"/>
      <w:pPr>
        <w:tabs>
          <w:tab w:val="left" w:pos="992"/>
        </w:tabs>
        <w:ind w:left="992" w:hanging="567"/>
      </w:pPr>
      <w:rPr>
        <w:rFonts w:hint="eastAsia" w:ascii="宋体" w:hAnsi="宋体" w:eastAsia="宋体"/>
      </w:rPr>
    </w:lvl>
    <w:lvl w:ilvl="2" w:tentative="0">
      <w:start w:val="1"/>
      <w:numFmt w:val="decimal"/>
      <w:lvlText w:val="%1.%2.%3"/>
      <w:lvlJc w:val="left"/>
      <w:pPr>
        <w:tabs>
          <w:tab w:val="left" w:pos="1418"/>
        </w:tabs>
        <w:ind w:left="1418" w:hanging="567"/>
      </w:pPr>
      <w:rPr>
        <w:rFonts w:hint="eastAsia" w:ascii="宋体" w:hAnsi="宋体" w:eastAsia="宋体"/>
      </w:rPr>
    </w:lvl>
    <w:lvl w:ilvl="3" w:tentative="0">
      <w:start w:val="1"/>
      <w:numFmt w:val="decimal"/>
      <w:lvlText w:val="%1.%2.%3.%4"/>
      <w:lvlJc w:val="left"/>
      <w:pPr>
        <w:tabs>
          <w:tab w:val="left" w:pos="2356"/>
        </w:tabs>
        <w:ind w:left="1984" w:hanging="708"/>
      </w:pPr>
      <w:rPr>
        <w:rFonts w:hint="eastAsia" w:ascii="宋体" w:hAnsi="宋体" w:eastAsia="宋体"/>
      </w:rPr>
    </w:lvl>
    <w:lvl w:ilvl="4" w:tentative="0">
      <w:start w:val="1"/>
      <w:numFmt w:val="decimal"/>
      <w:lvlText w:val="%1.%2.%3.%4.%5"/>
      <w:lvlJc w:val="left"/>
      <w:pPr>
        <w:tabs>
          <w:tab w:val="left" w:pos="2781"/>
        </w:tabs>
        <w:ind w:left="2551" w:hanging="850"/>
      </w:pPr>
      <w:rPr>
        <w:rFonts w:hint="eastAsia" w:ascii="宋体" w:hAnsi="宋体" w:eastAsia="宋体"/>
      </w:rPr>
    </w:lvl>
    <w:lvl w:ilvl="5" w:tentative="0">
      <w:start w:val="1"/>
      <w:numFmt w:val="decimal"/>
      <w:lvlText w:val="%1.%2.%3.%4.%5.%6"/>
      <w:lvlJc w:val="left"/>
      <w:pPr>
        <w:tabs>
          <w:tab w:val="left" w:pos="3566"/>
        </w:tabs>
        <w:ind w:left="3260" w:hanging="1134"/>
      </w:pPr>
      <w:rPr>
        <w:rFonts w:hint="eastAsia" w:ascii="宋体" w:hAnsi="宋体" w:eastAsia="宋体"/>
      </w:rPr>
    </w:lvl>
    <w:lvl w:ilvl="6" w:tentative="0">
      <w:start w:val="1"/>
      <w:numFmt w:val="decimal"/>
      <w:lvlText w:val="%1.%2.%3.%4.%5.%6.%7"/>
      <w:lvlJc w:val="left"/>
      <w:pPr>
        <w:tabs>
          <w:tab w:val="left" w:pos="3991"/>
        </w:tabs>
        <w:ind w:left="3827" w:hanging="1276"/>
      </w:pPr>
      <w:rPr>
        <w:rFonts w:hint="eastAsia" w:ascii="宋体" w:hAnsi="宋体" w:eastAsia="宋体"/>
      </w:rPr>
    </w:lvl>
    <w:lvl w:ilvl="7" w:tentative="0">
      <w:start w:val="1"/>
      <w:numFmt w:val="decimal"/>
      <w:lvlText w:val="%1.%2.%3.%4.%5.%6.%7.%8"/>
      <w:lvlJc w:val="left"/>
      <w:pPr>
        <w:tabs>
          <w:tab w:val="left" w:pos="4776"/>
        </w:tabs>
        <w:ind w:left="4394" w:hanging="1418"/>
      </w:pPr>
      <w:rPr>
        <w:rFonts w:hint="eastAsia" w:ascii="宋体" w:hAnsi="宋体" w:eastAsia="宋体"/>
      </w:rPr>
    </w:lvl>
    <w:lvl w:ilvl="8" w:tentative="0">
      <w:start w:val="1"/>
      <w:numFmt w:val="decimal"/>
      <w:lvlText w:val="%1.%2.%3.%4.%5.%6.%7.%8.%9"/>
      <w:lvlJc w:val="left"/>
      <w:pPr>
        <w:tabs>
          <w:tab w:val="left" w:pos="5202"/>
        </w:tabs>
        <w:ind w:left="5102" w:hanging="1700"/>
      </w:pPr>
      <w:rPr>
        <w:rFonts w:hint="eastAsia" w:ascii="宋体" w:hAnsi="宋体" w:eastAsia="宋体"/>
      </w:rPr>
    </w:lvl>
  </w:abstractNum>
  <w:abstractNum w:abstractNumId="8">
    <w:nsid w:val="228B7220"/>
    <w:multiLevelType w:val="multilevel"/>
    <w:tmpl w:val="228B7220"/>
    <w:lvl w:ilvl="0" w:tentative="0">
      <w:start w:val="1"/>
      <w:numFmt w:val="chineseCountingThousand"/>
      <w:lvlText w:val="%1、"/>
      <w:lvlJc w:val="left"/>
      <w:pPr>
        <w:ind w:left="851" w:hanging="425"/>
      </w:pPr>
      <w:rPr>
        <w:rFonts w:hint="eastAsia" w:ascii="宋体" w:hAnsi="宋体" w:eastAsia="宋体"/>
        <w:sz w:val="21"/>
        <w:szCs w:val="21"/>
      </w:rPr>
    </w:lvl>
    <w:lvl w:ilvl="1" w:tentative="0">
      <w:start w:val="1"/>
      <w:numFmt w:val="chineseCountingThousand"/>
      <w:lvlText w:val="（%2）"/>
      <w:lvlJc w:val="left"/>
      <w:pPr>
        <w:ind w:left="992" w:hanging="567"/>
      </w:pPr>
      <w:rPr>
        <w:rFonts w:hint="eastAsia" w:ascii="仿宋_GB2312" w:eastAsia="仿宋_GB2312"/>
        <w:sz w:val="24"/>
        <w:szCs w:val="24"/>
      </w:rPr>
    </w:lvl>
    <w:lvl w:ilvl="2" w:tentative="0">
      <w:start w:val="1"/>
      <w:numFmt w:val="decimal"/>
      <w:lvlText w:val="%3."/>
      <w:lvlJc w:val="left"/>
      <w:pPr>
        <w:ind w:left="1418" w:hanging="567"/>
      </w:pPr>
      <w:rPr>
        <w:rFonts w:hint="eastAsia" w:ascii="仿宋_GB2312" w:eastAsia="仿宋_GB2312"/>
        <w:sz w:val="24"/>
        <w:szCs w:val="24"/>
      </w:rPr>
    </w:lvl>
    <w:lvl w:ilvl="3" w:tentative="0">
      <w:start w:val="1"/>
      <w:numFmt w:val="decimal"/>
      <w:lvlText w:val="(%4)"/>
      <w:lvlJc w:val="left"/>
      <w:pPr>
        <w:ind w:left="1984" w:hanging="708"/>
      </w:pPr>
      <w:rPr>
        <w:rFonts w:hint="eastAsia" w:ascii="宋体" w:hAnsi="宋体" w:eastAsia="宋体"/>
      </w:rPr>
    </w:lvl>
    <w:lvl w:ilvl="4" w:tentative="0">
      <w:start w:val="1"/>
      <w:numFmt w:val="decimal"/>
      <w:lvlText w:val="%1.%2.%3.%4.%5"/>
      <w:lvlJc w:val="left"/>
      <w:pPr>
        <w:ind w:left="2551" w:hanging="850"/>
      </w:pPr>
      <w:rPr>
        <w:rFonts w:hint="eastAsia" w:ascii="宋体" w:hAnsi="宋体" w:eastAsia="宋体"/>
      </w:rPr>
    </w:lvl>
    <w:lvl w:ilvl="5" w:tentative="0">
      <w:start w:val="1"/>
      <w:numFmt w:val="decimal"/>
      <w:lvlText w:val="%1.%2.%3.%4.%5.%6"/>
      <w:lvlJc w:val="left"/>
      <w:pPr>
        <w:ind w:left="3260" w:hanging="1134"/>
      </w:pPr>
      <w:rPr>
        <w:rFonts w:hint="eastAsia" w:ascii="宋体" w:hAnsi="宋体" w:eastAsia="宋体"/>
      </w:rPr>
    </w:lvl>
    <w:lvl w:ilvl="6" w:tentative="0">
      <w:start w:val="1"/>
      <w:numFmt w:val="decimal"/>
      <w:lvlText w:val="%1.%2.%3.%4.%5.%6.%7"/>
      <w:lvlJc w:val="left"/>
      <w:pPr>
        <w:ind w:left="3827" w:hanging="1276"/>
      </w:pPr>
      <w:rPr>
        <w:rFonts w:hint="eastAsia" w:ascii="宋体" w:hAnsi="宋体" w:eastAsia="宋体"/>
      </w:rPr>
    </w:lvl>
    <w:lvl w:ilvl="7" w:tentative="0">
      <w:start w:val="1"/>
      <w:numFmt w:val="decimal"/>
      <w:lvlText w:val="%1.%2.%3.%4.%5.%6.%7.%8"/>
      <w:lvlJc w:val="left"/>
      <w:pPr>
        <w:ind w:left="4394" w:hanging="1418"/>
      </w:pPr>
      <w:rPr>
        <w:rFonts w:hint="eastAsia" w:ascii="宋体" w:hAnsi="宋体" w:eastAsia="宋体"/>
      </w:rPr>
    </w:lvl>
    <w:lvl w:ilvl="8" w:tentative="0">
      <w:start w:val="1"/>
      <w:numFmt w:val="decimal"/>
      <w:lvlText w:val="%1.%2.%3.%4.%5.%6.%7.%8.%9"/>
      <w:lvlJc w:val="left"/>
      <w:pPr>
        <w:ind w:left="5102" w:hanging="1700"/>
      </w:pPr>
      <w:rPr>
        <w:rFonts w:hint="eastAsia" w:ascii="宋体" w:hAnsi="宋体" w:eastAsia="宋体"/>
      </w:rPr>
    </w:lvl>
  </w:abstractNum>
  <w:abstractNum w:abstractNumId="9">
    <w:nsid w:val="26ED0C46"/>
    <w:multiLevelType w:val="multilevel"/>
    <w:tmpl w:val="26ED0C46"/>
    <w:lvl w:ilvl="0" w:tentative="0">
      <w:start w:val="1"/>
      <w:numFmt w:val="decimal"/>
      <w:lvlText w:val="%1"/>
      <w:lvlJc w:val="center"/>
      <w:pPr>
        <w:tabs>
          <w:tab w:val="left" w:pos="142"/>
        </w:tabs>
        <w:ind w:left="142" w:firstLine="38"/>
      </w:pPr>
      <w:rPr>
        <w:rFonts w:hint="eastAsia" w:ascii="宋体" w:hAnsi="宋体" w:eastAsia="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10">
    <w:nsid w:val="2AE8416D"/>
    <w:multiLevelType w:val="multilevel"/>
    <w:tmpl w:val="2AE8416D"/>
    <w:lvl w:ilvl="0" w:tentative="0">
      <w:start w:val="1"/>
      <w:numFmt w:val="japaneseCounting"/>
      <w:lvlText w:val="第%1章"/>
      <w:lvlJc w:val="left"/>
      <w:pPr>
        <w:ind w:left="1140" w:hanging="720"/>
      </w:pPr>
      <w:rPr>
        <w:rFonts w:hint="default" w:ascii="Times New Roman" w:hAnsi="Times New Roman" w:cs="Times New Roman"/>
      </w:rPr>
    </w:lvl>
    <w:lvl w:ilvl="1" w:tentative="0">
      <w:start w:val="1"/>
      <w:numFmt w:val="lowerLetter"/>
      <w:lvlText w:val="%2)"/>
      <w:lvlJc w:val="left"/>
      <w:pPr>
        <w:ind w:left="1260" w:hanging="420"/>
      </w:pPr>
      <w:rPr>
        <w:rFonts w:hint="default" w:ascii="Times New Roman" w:hAnsi="Times New Roman" w:cs="Times New Roman"/>
      </w:rPr>
    </w:lvl>
    <w:lvl w:ilvl="2" w:tentative="0">
      <w:start w:val="1"/>
      <w:numFmt w:val="lowerRoman"/>
      <w:lvlText w:val="%3."/>
      <w:lvlJc w:val="right"/>
      <w:pPr>
        <w:ind w:left="1680" w:hanging="420"/>
      </w:pPr>
      <w:rPr>
        <w:rFonts w:hint="default" w:ascii="Times New Roman" w:hAnsi="Times New Roman" w:cs="Times New Roman"/>
      </w:rPr>
    </w:lvl>
    <w:lvl w:ilvl="3" w:tentative="0">
      <w:start w:val="1"/>
      <w:numFmt w:val="decimal"/>
      <w:lvlText w:val="%4."/>
      <w:lvlJc w:val="left"/>
      <w:pPr>
        <w:ind w:left="2100" w:hanging="420"/>
      </w:pPr>
      <w:rPr>
        <w:rFonts w:hint="default" w:ascii="Times New Roman" w:hAnsi="Times New Roman" w:cs="Times New Roman"/>
      </w:rPr>
    </w:lvl>
    <w:lvl w:ilvl="4" w:tentative="0">
      <w:start w:val="1"/>
      <w:numFmt w:val="lowerLetter"/>
      <w:lvlText w:val="%5)"/>
      <w:lvlJc w:val="left"/>
      <w:pPr>
        <w:ind w:left="2520" w:hanging="420"/>
      </w:pPr>
      <w:rPr>
        <w:rFonts w:hint="default" w:ascii="Times New Roman" w:hAnsi="Times New Roman" w:cs="Times New Roman"/>
      </w:rPr>
    </w:lvl>
    <w:lvl w:ilvl="5" w:tentative="0">
      <w:start w:val="1"/>
      <w:numFmt w:val="lowerRoman"/>
      <w:lvlText w:val="%6."/>
      <w:lvlJc w:val="right"/>
      <w:pPr>
        <w:ind w:left="2940" w:hanging="420"/>
      </w:pPr>
      <w:rPr>
        <w:rFonts w:hint="default" w:ascii="Times New Roman" w:hAnsi="Times New Roman" w:cs="Times New Roman"/>
      </w:rPr>
    </w:lvl>
    <w:lvl w:ilvl="6" w:tentative="0">
      <w:start w:val="1"/>
      <w:numFmt w:val="decimal"/>
      <w:lvlText w:val="%7."/>
      <w:lvlJc w:val="left"/>
      <w:pPr>
        <w:ind w:left="3360" w:hanging="420"/>
      </w:pPr>
      <w:rPr>
        <w:rFonts w:hint="default" w:ascii="Times New Roman" w:hAnsi="Times New Roman" w:cs="Times New Roman"/>
      </w:rPr>
    </w:lvl>
    <w:lvl w:ilvl="7" w:tentative="0">
      <w:start w:val="1"/>
      <w:numFmt w:val="lowerLetter"/>
      <w:lvlText w:val="%8)"/>
      <w:lvlJc w:val="left"/>
      <w:pPr>
        <w:ind w:left="3780" w:hanging="420"/>
      </w:pPr>
      <w:rPr>
        <w:rFonts w:hint="default" w:ascii="Times New Roman" w:hAnsi="Times New Roman" w:cs="Times New Roman"/>
      </w:rPr>
    </w:lvl>
    <w:lvl w:ilvl="8" w:tentative="0">
      <w:start w:val="1"/>
      <w:numFmt w:val="lowerRoman"/>
      <w:lvlText w:val="%9."/>
      <w:lvlJc w:val="right"/>
      <w:pPr>
        <w:ind w:left="4200" w:hanging="420"/>
      </w:pPr>
      <w:rPr>
        <w:rFonts w:hint="default" w:ascii="Times New Roman" w:hAnsi="Times New Roman" w:cs="Times New Roman"/>
      </w:rPr>
    </w:lvl>
  </w:abstractNum>
  <w:abstractNum w:abstractNumId="11">
    <w:nsid w:val="31583826"/>
    <w:multiLevelType w:val="multilevel"/>
    <w:tmpl w:val="31583826"/>
    <w:lvl w:ilvl="0" w:tentative="0">
      <w:start w:val="1"/>
      <w:numFmt w:val="chineseCountingThousand"/>
      <w:lvlText w:val="%1、"/>
      <w:lvlJc w:val="left"/>
      <w:pPr>
        <w:tabs>
          <w:tab w:val="left" w:pos="425"/>
        </w:tabs>
        <w:ind w:left="425" w:hanging="425"/>
      </w:pPr>
      <w:rPr>
        <w:rFonts w:hint="eastAsia" w:ascii="宋体" w:hAnsi="宋体" w:eastAsia="宋体"/>
        <w:b/>
        <w:bCs/>
      </w:rPr>
    </w:lvl>
    <w:lvl w:ilvl="1" w:tentative="0">
      <w:start w:val="1"/>
      <w:numFmt w:val="decimal"/>
      <w:lvlText w:val="%1.%2"/>
      <w:lvlJc w:val="left"/>
      <w:pPr>
        <w:tabs>
          <w:tab w:val="left" w:pos="567"/>
        </w:tabs>
        <w:ind w:left="567" w:hanging="567"/>
      </w:pPr>
      <w:rPr>
        <w:rFonts w:hint="eastAsia" w:ascii="宋体" w:hAnsi="宋体" w:eastAsia="宋体"/>
        <w:b w:val="0"/>
        <w:bCs w:val="0"/>
      </w:rPr>
    </w:lvl>
    <w:lvl w:ilvl="2" w:tentative="0">
      <w:start w:val="1"/>
      <w:numFmt w:val="decimal"/>
      <w:lvlText w:val="%1.%2.%3"/>
      <w:lvlJc w:val="left"/>
      <w:pPr>
        <w:tabs>
          <w:tab w:val="left" w:pos="709"/>
        </w:tabs>
        <w:ind w:left="709" w:hanging="709"/>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992"/>
        </w:tabs>
        <w:ind w:left="992" w:hanging="992"/>
      </w:pPr>
      <w:rPr>
        <w:rFonts w:hint="eastAsia" w:ascii="宋体" w:hAnsi="宋体" w:eastAsia="宋体"/>
      </w:rPr>
    </w:lvl>
    <w:lvl w:ilvl="5" w:tentative="0">
      <w:start w:val="1"/>
      <w:numFmt w:val="decimal"/>
      <w:lvlText w:val="%1.%2.%3.%4.%5.%6."/>
      <w:lvlJc w:val="left"/>
      <w:pPr>
        <w:tabs>
          <w:tab w:val="left" w:pos="1134"/>
        </w:tabs>
        <w:ind w:left="1134" w:hanging="1134"/>
      </w:pPr>
      <w:rPr>
        <w:rFonts w:hint="eastAsia" w:ascii="宋体" w:hAnsi="宋体" w:eastAsia="宋体"/>
      </w:rPr>
    </w:lvl>
    <w:lvl w:ilvl="6" w:tentative="0">
      <w:start w:val="1"/>
      <w:numFmt w:val="decimal"/>
      <w:lvlText w:val="%1.%2.%3.%4.%5.%6.%7."/>
      <w:lvlJc w:val="left"/>
      <w:pPr>
        <w:tabs>
          <w:tab w:val="left" w:pos="1276"/>
        </w:tabs>
        <w:ind w:left="1276" w:hanging="1276"/>
      </w:pPr>
      <w:rPr>
        <w:rFonts w:hint="eastAsia" w:ascii="宋体" w:hAnsi="宋体" w:eastAsia="宋体"/>
      </w:rPr>
    </w:lvl>
    <w:lvl w:ilvl="7" w:tentative="0">
      <w:start w:val="1"/>
      <w:numFmt w:val="decimal"/>
      <w:lvlText w:val="%1.%2.%3.%4.%5.%6.%7.%8."/>
      <w:lvlJc w:val="left"/>
      <w:pPr>
        <w:tabs>
          <w:tab w:val="left" w:pos="1418"/>
        </w:tabs>
        <w:ind w:left="1418" w:hanging="1418"/>
      </w:pPr>
      <w:rPr>
        <w:rFonts w:hint="eastAsia" w:ascii="宋体" w:hAnsi="宋体" w:eastAsia="宋体"/>
      </w:rPr>
    </w:lvl>
    <w:lvl w:ilvl="8" w:tentative="0">
      <w:start w:val="1"/>
      <w:numFmt w:val="decimal"/>
      <w:lvlText w:val="%1.%2.%3.%4.%5.%6.%7.%8.%9."/>
      <w:lvlJc w:val="left"/>
      <w:pPr>
        <w:tabs>
          <w:tab w:val="left" w:pos="1559"/>
        </w:tabs>
        <w:ind w:left="1559" w:hanging="1559"/>
      </w:pPr>
      <w:rPr>
        <w:rFonts w:hint="eastAsia" w:ascii="宋体" w:hAnsi="宋体" w:eastAsia="宋体"/>
      </w:rPr>
    </w:lvl>
  </w:abstractNum>
  <w:abstractNum w:abstractNumId="12">
    <w:nsid w:val="33C0261E"/>
    <w:multiLevelType w:val="singleLevel"/>
    <w:tmpl w:val="33C0261E"/>
    <w:lvl w:ilvl="0" w:tentative="0">
      <w:start w:val="2"/>
      <w:numFmt w:val="chineseCounting"/>
      <w:suff w:val="nothing"/>
      <w:lvlText w:val="（%1）"/>
      <w:lvlJc w:val="left"/>
      <w:rPr>
        <w:rFonts w:hint="eastAsia"/>
      </w:rPr>
    </w:lvl>
  </w:abstractNum>
  <w:abstractNum w:abstractNumId="13">
    <w:nsid w:val="398F5418"/>
    <w:multiLevelType w:val="multilevel"/>
    <w:tmpl w:val="398F5418"/>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4">
    <w:nsid w:val="3FAF5456"/>
    <w:multiLevelType w:val="multilevel"/>
    <w:tmpl w:val="3FAF5456"/>
    <w:lvl w:ilvl="0" w:tentative="0">
      <w:start w:val="1"/>
      <w:numFmt w:val="decimal"/>
      <w:lvlText w:val="%1"/>
      <w:lvlJc w:val="center"/>
      <w:pPr>
        <w:tabs>
          <w:tab w:val="left" w:pos="142"/>
        </w:tabs>
        <w:ind w:left="142" w:firstLine="38"/>
      </w:pPr>
      <w:rPr>
        <w:rFonts w:hint="eastAsia" w:ascii="宋体" w:hAnsi="宋体" w:eastAsia="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15">
    <w:nsid w:val="43E90D8D"/>
    <w:multiLevelType w:val="multilevel"/>
    <w:tmpl w:val="43E90D8D"/>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16">
    <w:nsid w:val="468B77DA"/>
    <w:multiLevelType w:val="multilevel"/>
    <w:tmpl w:val="468B77DA"/>
    <w:lvl w:ilvl="0" w:tentative="0">
      <w:start w:val="1"/>
      <w:numFmt w:val="decimal"/>
      <w:lvlText w:val="%1."/>
      <w:lvlJc w:val="center"/>
      <w:pPr>
        <w:ind w:left="624" w:hanging="624"/>
      </w:pPr>
      <w:rPr>
        <w:rFonts w:hint="eastAsia" w:ascii="宋体" w:hAnsi="宋体" w:eastAsia="宋体"/>
        <w:b w:val="0"/>
        <w:bCs w:val="0"/>
        <w:sz w:val="21"/>
        <w:szCs w:val="21"/>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7">
    <w:nsid w:val="4AB00004"/>
    <w:multiLevelType w:val="multilevel"/>
    <w:tmpl w:val="4AB00004"/>
    <w:lvl w:ilvl="0" w:tentative="0">
      <w:start w:val="1"/>
      <w:numFmt w:val="decimal"/>
      <w:lvlText w:val="%1"/>
      <w:lvlJc w:val="center"/>
      <w:pPr>
        <w:tabs>
          <w:tab w:val="left" w:pos="142"/>
        </w:tabs>
        <w:ind w:left="142" w:firstLine="38"/>
      </w:pPr>
      <w:rPr>
        <w:rFonts w:hint="eastAsia" w:ascii="宋体" w:hAnsi="宋体" w:eastAsia="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18">
    <w:nsid w:val="4EEE392E"/>
    <w:multiLevelType w:val="multilevel"/>
    <w:tmpl w:val="4EEE392E"/>
    <w:lvl w:ilvl="0" w:tentative="0">
      <w:start w:val="1"/>
      <w:numFmt w:val="decimal"/>
      <w:lvlText w:val="%1."/>
      <w:lvlJc w:val="left"/>
      <w:pPr>
        <w:tabs>
          <w:tab w:val="left" w:pos="780"/>
        </w:tabs>
        <w:ind w:left="780" w:hanging="360"/>
      </w:pPr>
      <w:rPr>
        <w:rFonts w:hint="eastAsia" w:ascii="宋体" w:hAnsi="宋体" w:eastAsia="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19">
    <w:nsid w:val="534B3D6C"/>
    <w:multiLevelType w:val="multilevel"/>
    <w:tmpl w:val="534B3D6C"/>
    <w:lvl w:ilvl="0" w:tentative="0">
      <w:start w:val="1"/>
      <w:numFmt w:val="decimal"/>
      <w:lvlText w:val="%1."/>
      <w:lvlJc w:val="left"/>
      <w:pPr>
        <w:ind w:left="420" w:hanging="420"/>
      </w:pPr>
      <w:rPr>
        <w:rFonts w:hint="default" w:ascii="Times New Roman" w:hAnsi="Times New Roman" w:cs="Times New Roman"/>
        <w:b w:val="0"/>
        <w:bCs w:val="0"/>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20">
    <w:nsid w:val="5475652E"/>
    <w:multiLevelType w:val="multilevel"/>
    <w:tmpl w:val="5475652E"/>
    <w:lvl w:ilvl="0" w:tentative="0">
      <w:start w:val="1"/>
      <w:numFmt w:val="chineseCountingThousand"/>
      <w:lvlText w:val="%1、"/>
      <w:lvlJc w:val="left"/>
      <w:pPr>
        <w:tabs>
          <w:tab w:val="left" w:pos="420"/>
        </w:tabs>
        <w:ind w:left="420" w:hanging="420"/>
      </w:pPr>
      <w:rPr>
        <w:rFonts w:hint="eastAsia" w:ascii="宋体" w:hAnsi="宋体" w:eastAsia="宋体"/>
      </w:rPr>
    </w:lvl>
    <w:lvl w:ilvl="1" w:tentative="0">
      <w:start w:val="1"/>
      <w:numFmt w:val="decimal"/>
      <w:lvlText w:val="%2."/>
      <w:lvlJc w:val="left"/>
      <w:pPr>
        <w:tabs>
          <w:tab w:val="left" w:pos="840"/>
        </w:tabs>
        <w:ind w:left="840" w:hanging="420"/>
      </w:pPr>
      <w:rPr>
        <w:rFonts w:hint="eastAsia" w:ascii="宋体" w:hAnsi="宋体" w:eastAsia="宋体"/>
        <w:b w:val="0"/>
        <w:bCs w:val="0"/>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21">
    <w:nsid w:val="574F413F"/>
    <w:multiLevelType w:val="multilevel"/>
    <w:tmpl w:val="574F413F"/>
    <w:lvl w:ilvl="0" w:tentative="0">
      <w:start w:val="1"/>
      <w:numFmt w:val="decimal"/>
      <w:lvlText w:val="%1."/>
      <w:lvlJc w:val="left"/>
      <w:pPr>
        <w:ind w:left="425" w:hanging="425"/>
      </w:pPr>
      <w:rPr>
        <w:rFonts w:hint="eastAsia" w:ascii="宋体" w:hAnsi="宋体" w:eastAsia="宋体"/>
        <w:b w:val="0"/>
        <w:bCs w:val="0"/>
        <w:sz w:val="21"/>
        <w:szCs w:val="21"/>
      </w:rPr>
    </w:lvl>
    <w:lvl w:ilvl="1" w:tentative="0">
      <w:start w:val="1"/>
      <w:numFmt w:val="decimal"/>
      <w:lvlText w:val="%1.%2."/>
      <w:lvlJc w:val="left"/>
      <w:pPr>
        <w:ind w:left="567" w:hanging="567"/>
      </w:pPr>
      <w:rPr>
        <w:rFonts w:hint="eastAsia" w:ascii="宋体" w:hAnsi="宋体" w:eastAsia="宋体"/>
        <w:sz w:val="21"/>
        <w:szCs w:val="21"/>
      </w:rPr>
    </w:lvl>
    <w:lvl w:ilvl="2" w:tentative="0">
      <w:start w:val="1"/>
      <w:numFmt w:val="decimal"/>
      <w:lvlText w:val="%1.%2.%3."/>
      <w:lvlJc w:val="left"/>
      <w:pPr>
        <w:ind w:left="709" w:hanging="709"/>
      </w:pPr>
      <w:rPr>
        <w:rFonts w:hint="default" w:ascii="Times New Roman" w:hAnsi="Times New Roman" w:cs="Times New Roman"/>
      </w:rPr>
    </w:lvl>
    <w:lvl w:ilvl="3" w:tentative="0">
      <w:start w:val="1"/>
      <w:numFmt w:val="decimal"/>
      <w:lvlText w:val="%1.%2.%3.%4."/>
      <w:lvlJc w:val="left"/>
      <w:pPr>
        <w:ind w:left="851" w:hanging="851"/>
      </w:pPr>
      <w:rPr>
        <w:rFonts w:hint="default" w:ascii="Times New Roman" w:hAnsi="Times New Roman" w:cs="Times New Roman"/>
      </w:rPr>
    </w:lvl>
    <w:lvl w:ilvl="4" w:tentative="0">
      <w:start w:val="1"/>
      <w:numFmt w:val="decimal"/>
      <w:lvlText w:val="%1.%2.%3.%4.%5."/>
      <w:lvlJc w:val="left"/>
      <w:pPr>
        <w:ind w:left="992" w:hanging="992"/>
      </w:pPr>
      <w:rPr>
        <w:rFonts w:hint="default" w:ascii="Times New Roman" w:hAnsi="Times New Roman" w:cs="Times New Roman"/>
      </w:rPr>
    </w:lvl>
    <w:lvl w:ilvl="5" w:tentative="0">
      <w:start w:val="1"/>
      <w:numFmt w:val="decimal"/>
      <w:lvlText w:val="%1.%2.%3.%4.%5.%6."/>
      <w:lvlJc w:val="left"/>
      <w:pPr>
        <w:ind w:left="1134" w:hanging="1134"/>
      </w:pPr>
      <w:rPr>
        <w:rFonts w:hint="default" w:ascii="Times New Roman" w:hAnsi="Times New Roman" w:cs="Times New Roman"/>
      </w:rPr>
    </w:lvl>
    <w:lvl w:ilvl="6" w:tentative="0">
      <w:start w:val="1"/>
      <w:numFmt w:val="decimal"/>
      <w:lvlText w:val="%1.%2.%3.%4.%5.%6.%7."/>
      <w:lvlJc w:val="left"/>
      <w:pPr>
        <w:ind w:left="1276" w:hanging="1276"/>
      </w:pPr>
      <w:rPr>
        <w:rFonts w:hint="default" w:ascii="Times New Roman" w:hAnsi="Times New Roman" w:cs="Times New Roman"/>
      </w:rPr>
    </w:lvl>
    <w:lvl w:ilvl="7" w:tentative="0">
      <w:start w:val="1"/>
      <w:numFmt w:val="decimal"/>
      <w:lvlText w:val="%1.%2.%3.%4.%5.%6.%7.%8."/>
      <w:lvlJc w:val="left"/>
      <w:pPr>
        <w:ind w:left="1418" w:hanging="1418"/>
      </w:pPr>
      <w:rPr>
        <w:rFonts w:hint="default" w:ascii="Times New Roman" w:hAnsi="Times New Roman" w:cs="Times New Roman"/>
      </w:rPr>
    </w:lvl>
    <w:lvl w:ilvl="8" w:tentative="0">
      <w:start w:val="1"/>
      <w:numFmt w:val="decimal"/>
      <w:lvlText w:val="%1.%2.%3.%4.%5.%6.%7.%8.%9."/>
      <w:lvlJc w:val="left"/>
      <w:pPr>
        <w:ind w:left="1559" w:hanging="1559"/>
      </w:pPr>
      <w:rPr>
        <w:rFonts w:hint="default" w:ascii="Times New Roman" w:hAnsi="Times New Roman" w:cs="Times New Roman"/>
      </w:rPr>
    </w:lvl>
  </w:abstractNum>
  <w:abstractNum w:abstractNumId="22">
    <w:nsid w:val="634529FA"/>
    <w:multiLevelType w:val="multilevel"/>
    <w:tmpl w:val="634529FA"/>
    <w:lvl w:ilvl="0" w:tentative="0">
      <w:start w:val="1"/>
      <w:numFmt w:val="decimal"/>
      <w:lvlText w:val="%1"/>
      <w:lvlJc w:val="center"/>
      <w:pPr>
        <w:tabs>
          <w:tab w:val="left" w:pos="142"/>
        </w:tabs>
        <w:ind w:left="142" w:firstLine="38"/>
      </w:pPr>
      <w:rPr>
        <w:rFonts w:hint="eastAsia" w:ascii="宋体" w:hAnsi="宋体" w:eastAsia="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23">
    <w:nsid w:val="71355ED4"/>
    <w:multiLevelType w:val="multilevel"/>
    <w:tmpl w:val="71355ED4"/>
    <w:lvl w:ilvl="0" w:tentative="0">
      <w:start w:val="1"/>
      <w:numFmt w:val="decimal"/>
      <w:lvlText w:val="%1"/>
      <w:lvlJc w:val="center"/>
      <w:pPr>
        <w:tabs>
          <w:tab w:val="left" w:pos="142"/>
        </w:tabs>
        <w:ind w:left="142" w:firstLine="38"/>
      </w:pPr>
      <w:rPr>
        <w:rFonts w:hint="eastAsia" w:ascii="宋体" w:hAnsi="宋体" w:eastAsia="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24">
    <w:nsid w:val="77177E91"/>
    <w:multiLevelType w:val="multilevel"/>
    <w:tmpl w:val="77177E91"/>
    <w:lvl w:ilvl="0" w:tentative="0">
      <w:start w:val="1"/>
      <w:numFmt w:val="decimal"/>
      <w:lvlText w:val="%1"/>
      <w:lvlJc w:val="center"/>
      <w:pPr>
        <w:tabs>
          <w:tab w:val="left" w:pos="142"/>
        </w:tabs>
        <w:ind w:left="142" w:firstLine="38"/>
      </w:pPr>
      <w:rPr>
        <w:rFonts w:hint="eastAsia" w:ascii="宋体" w:hAnsi="宋体" w:eastAsia="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2"/>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trackRevisions w:val="1"/>
  <w:documentProtection w:edit="forms"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112A"/>
    <w:rsid w:val="000E0507"/>
    <w:rsid w:val="00174AE8"/>
    <w:rsid w:val="001D5CBD"/>
    <w:rsid w:val="001E3B98"/>
    <w:rsid w:val="0021476C"/>
    <w:rsid w:val="002236DE"/>
    <w:rsid w:val="003574FC"/>
    <w:rsid w:val="004469A8"/>
    <w:rsid w:val="004E35DC"/>
    <w:rsid w:val="005915D0"/>
    <w:rsid w:val="00636F9A"/>
    <w:rsid w:val="00666A94"/>
    <w:rsid w:val="006A10D7"/>
    <w:rsid w:val="006E4ECC"/>
    <w:rsid w:val="00793D1C"/>
    <w:rsid w:val="007943EE"/>
    <w:rsid w:val="007A03D6"/>
    <w:rsid w:val="007C5F2D"/>
    <w:rsid w:val="007F2564"/>
    <w:rsid w:val="009160D9"/>
    <w:rsid w:val="00956FA3"/>
    <w:rsid w:val="00960AD6"/>
    <w:rsid w:val="00963A62"/>
    <w:rsid w:val="009A74CB"/>
    <w:rsid w:val="00AF0FCD"/>
    <w:rsid w:val="00BA513A"/>
    <w:rsid w:val="00BD6E79"/>
    <w:rsid w:val="00C1756A"/>
    <w:rsid w:val="00C908D7"/>
    <w:rsid w:val="00CB2CFB"/>
    <w:rsid w:val="00D80C22"/>
    <w:rsid w:val="00D81E3D"/>
    <w:rsid w:val="00DD7F92"/>
    <w:rsid w:val="00DF70DE"/>
    <w:rsid w:val="00FF6513"/>
    <w:rsid w:val="0A7E7C2B"/>
    <w:rsid w:val="0B872EC5"/>
    <w:rsid w:val="0B971202"/>
    <w:rsid w:val="0C714AFB"/>
    <w:rsid w:val="13B014BF"/>
    <w:rsid w:val="18901846"/>
    <w:rsid w:val="18EC146D"/>
    <w:rsid w:val="1B2709A4"/>
    <w:rsid w:val="1DA07F82"/>
    <w:rsid w:val="1DCA436A"/>
    <w:rsid w:val="1FB173B4"/>
    <w:rsid w:val="207035E2"/>
    <w:rsid w:val="220C383D"/>
    <w:rsid w:val="263976FF"/>
    <w:rsid w:val="2ED65C98"/>
    <w:rsid w:val="2EF6680F"/>
    <w:rsid w:val="32E86DA9"/>
    <w:rsid w:val="334B2E4F"/>
    <w:rsid w:val="346E09D1"/>
    <w:rsid w:val="3B237426"/>
    <w:rsid w:val="3D470E32"/>
    <w:rsid w:val="3E087CDA"/>
    <w:rsid w:val="3ED9166B"/>
    <w:rsid w:val="40885688"/>
    <w:rsid w:val="442E5851"/>
    <w:rsid w:val="47A96E59"/>
    <w:rsid w:val="4899665D"/>
    <w:rsid w:val="49B24C48"/>
    <w:rsid w:val="49C56358"/>
    <w:rsid w:val="4C2118DF"/>
    <w:rsid w:val="4CE86C6F"/>
    <w:rsid w:val="4FF36E66"/>
    <w:rsid w:val="51BF39D3"/>
    <w:rsid w:val="522308A0"/>
    <w:rsid w:val="541B746F"/>
    <w:rsid w:val="557A759F"/>
    <w:rsid w:val="56F240BA"/>
    <w:rsid w:val="57904097"/>
    <w:rsid w:val="5AB06C60"/>
    <w:rsid w:val="65E8264D"/>
    <w:rsid w:val="69AD3D46"/>
    <w:rsid w:val="6A5862E3"/>
    <w:rsid w:val="6AA95015"/>
    <w:rsid w:val="6ED25EBF"/>
    <w:rsid w:val="73A178D1"/>
    <w:rsid w:val="78316669"/>
    <w:rsid w:val="7BF44131"/>
    <w:rsid w:val="7C916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annotation text"/>
    <w:basedOn w:val="1"/>
    <w:link w:val="26"/>
    <w:semiHidden/>
    <w:unhideWhenUsed/>
    <w:qFormat/>
    <w:uiPriority w:val="99"/>
    <w:pPr>
      <w:jc w:val="left"/>
    </w:pPr>
  </w:style>
  <w:style w:type="paragraph" w:styleId="4">
    <w:name w:val="Balloon Text"/>
    <w:basedOn w:val="1"/>
    <w:link w:val="14"/>
    <w:unhideWhenUsed/>
    <w:qFormat/>
    <w:uiPriority w:val="99"/>
    <w:rPr>
      <w:rFonts w:ascii="宋体"/>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27"/>
    <w:semiHidden/>
    <w:unhideWhenUsed/>
    <w:qFormat/>
    <w:uiPriority w:val="99"/>
    <w:rPr>
      <w:b/>
      <w:bCs/>
    </w:rPr>
  </w:style>
  <w:style w:type="table" w:styleId="9">
    <w:name w:val="Table Grid"/>
    <w:basedOn w:val="8"/>
    <w:unhideWhenUsed/>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Hyperlink"/>
    <w:unhideWhenUsed/>
    <w:qFormat/>
    <w:uiPriority w:val="99"/>
    <w:rPr>
      <w:color w:val="0000FF"/>
      <w:u w:val="single"/>
    </w:rPr>
  </w:style>
  <w:style w:type="character" w:styleId="12">
    <w:name w:val="annotation reference"/>
    <w:basedOn w:val="10"/>
    <w:semiHidden/>
    <w:unhideWhenUsed/>
    <w:qFormat/>
    <w:uiPriority w:val="99"/>
    <w:rPr>
      <w:sz w:val="21"/>
      <w:szCs w:val="21"/>
    </w:rPr>
  </w:style>
  <w:style w:type="character" w:customStyle="1" w:styleId="13">
    <w:name w:val="页脚 字符"/>
    <w:link w:val="5"/>
    <w:qFormat/>
    <w:uiPriority w:val="99"/>
    <w:rPr>
      <w:sz w:val="18"/>
      <w:szCs w:val="18"/>
    </w:rPr>
  </w:style>
  <w:style w:type="character" w:customStyle="1" w:styleId="14">
    <w:name w:val="批注框文本 字符"/>
    <w:link w:val="4"/>
    <w:semiHidden/>
    <w:qFormat/>
    <w:uiPriority w:val="99"/>
    <w:rPr>
      <w:rFonts w:ascii="宋体"/>
      <w:kern w:val="2"/>
      <w:sz w:val="18"/>
      <w:szCs w:val="18"/>
    </w:rPr>
  </w:style>
  <w:style w:type="character" w:customStyle="1" w:styleId="15">
    <w:name w:val="15"/>
    <w:qFormat/>
    <w:uiPriority w:val="0"/>
    <w:rPr>
      <w:rFonts w:hint="default" w:ascii="Calibri" w:hAnsi="Calibri" w:eastAsia="宋体" w:cs="Calibri"/>
      <w:color w:val="0000FF"/>
      <w:sz w:val="28"/>
      <w:szCs w:val="28"/>
      <w:u w:val="single"/>
    </w:rPr>
  </w:style>
  <w:style w:type="character" w:customStyle="1" w:styleId="16">
    <w:name w:val="页眉 字符"/>
    <w:link w:val="6"/>
    <w:qFormat/>
    <w:uiPriority w:val="99"/>
    <w:rPr>
      <w:sz w:val="18"/>
      <w:szCs w:val="18"/>
    </w:rPr>
  </w:style>
  <w:style w:type="character" w:customStyle="1" w:styleId="17">
    <w:name w:val="font11"/>
    <w:qFormat/>
    <w:uiPriority w:val="0"/>
    <w:rPr>
      <w:rFonts w:hint="default" w:ascii="Arial" w:hAnsi="Arial" w:cs="Arial"/>
      <w:color w:val="000000"/>
      <w:sz w:val="20"/>
      <w:szCs w:val="20"/>
      <w:u w:val="none"/>
    </w:rPr>
  </w:style>
  <w:style w:type="character" w:customStyle="1" w:styleId="18">
    <w:name w:val="font21"/>
    <w:qFormat/>
    <w:uiPriority w:val="0"/>
    <w:rPr>
      <w:rFonts w:hint="eastAsia" w:ascii="宋体" w:hAnsi="宋体" w:eastAsia="宋体" w:cs="宋体"/>
      <w:color w:val="000000"/>
      <w:sz w:val="20"/>
      <w:szCs w:val="20"/>
      <w:u w:val="none"/>
    </w:rPr>
  </w:style>
  <w:style w:type="paragraph" w:customStyle="1" w:styleId="19">
    <w:name w:val="style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0">
    <w:name w:val="列出段落1"/>
    <w:basedOn w:val="1"/>
    <w:qFormat/>
    <w:uiPriority w:val="0"/>
    <w:pPr>
      <w:ind w:firstLine="420" w:firstLineChars="200"/>
    </w:pPr>
    <w:rPr>
      <w:szCs w:val="21"/>
    </w:rPr>
  </w:style>
  <w:style w:type="paragraph" w:customStyle="1" w:styleId="21">
    <w:name w:val="修订1"/>
    <w:qFormat/>
    <w:uiPriority w:val="71"/>
    <w:rPr>
      <w:rFonts w:ascii="Times New Roman" w:hAnsi="Times New Roman" w:eastAsia="宋体" w:cs="Times New Roman"/>
      <w:kern w:val="2"/>
      <w:sz w:val="21"/>
      <w:szCs w:val="22"/>
      <w:lang w:val="en-US" w:eastAsia="zh-CN" w:bidi="ar-SA"/>
    </w:rPr>
  </w:style>
  <w:style w:type="paragraph" w:styleId="22">
    <w:name w:val="List Paragraph"/>
    <w:basedOn w:val="1"/>
    <w:qFormat/>
    <w:uiPriority w:val="34"/>
    <w:pPr>
      <w:ind w:firstLine="420" w:firstLineChars="200"/>
    </w:pPr>
  </w:style>
  <w:style w:type="table" w:customStyle="1" w:styleId="23">
    <w:name w:val="Table Normal"/>
    <w:qFormat/>
    <w:uiPriority w:val="0"/>
    <w:rPr>
      <w:rFonts w:eastAsia="Times New Roman"/>
    </w:rPr>
    <w:tblPr>
      <w:tblLayout w:type="fixed"/>
      <w:tblCellMar>
        <w:top w:w="0" w:type="dxa"/>
        <w:left w:w="0" w:type="dxa"/>
        <w:bottom w:w="0" w:type="dxa"/>
        <w:right w:w="0" w:type="dxa"/>
      </w:tblCellMar>
    </w:tblPr>
  </w:style>
  <w:style w:type="paragraph" w:customStyle="1" w:styleId="24">
    <w:name w:val="正文首行缩进（绿盟科技）"/>
    <w:basedOn w:val="1"/>
    <w:qFormat/>
    <w:uiPriority w:val="0"/>
    <w:pPr>
      <w:widowControl/>
      <w:spacing w:after="50" w:line="300" w:lineRule="auto"/>
      <w:ind w:firstLine="200" w:firstLineChars="200"/>
      <w:jc w:val="left"/>
    </w:pPr>
    <w:rPr>
      <w:rFonts w:ascii="Arial" w:hAnsi="Arial"/>
      <w:kern w:val="0"/>
      <w:sz w:val="20"/>
      <w:szCs w:val="21"/>
    </w:rPr>
  </w:style>
  <w:style w:type="paragraph" w:customStyle="1" w:styleId="25">
    <w:name w:val="样式 正文缩进 + 首行缩进:  2 字符"/>
    <w:basedOn w:val="2"/>
    <w:qFormat/>
    <w:uiPriority w:val="0"/>
    <w:pPr>
      <w:spacing w:line="360" w:lineRule="auto"/>
      <w:ind w:firstLine="200"/>
    </w:pPr>
    <w:rPr>
      <w:rFonts w:cs="宋体"/>
      <w:kern w:val="0"/>
      <w:sz w:val="24"/>
      <w:szCs w:val="20"/>
    </w:rPr>
  </w:style>
  <w:style w:type="character" w:customStyle="1" w:styleId="26">
    <w:name w:val="批注文字 字符"/>
    <w:basedOn w:val="10"/>
    <w:link w:val="3"/>
    <w:semiHidden/>
    <w:qFormat/>
    <w:uiPriority w:val="99"/>
    <w:rPr>
      <w:kern w:val="2"/>
      <w:sz w:val="21"/>
      <w:szCs w:val="22"/>
    </w:rPr>
  </w:style>
  <w:style w:type="character" w:customStyle="1" w:styleId="27">
    <w:name w:val="批注主题 字符"/>
    <w:basedOn w:val="26"/>
    <w:link w:val="7"/>
    <w:semiHidden/>
    <w:qFormat/>
    <w:uiPriority w:val="99"/>
    <w:rPr>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file:///C:\Users\WHY\AppData\Local\Temp\ksohtml\wpsBD41.tmp.png" TargetMode="External"/><Relationship Id="rId6" Type="http://schemas.openxmlformats.org/officeDocument/2006/relationships/image" Target="media/image2.png"/><Relationship Id="rId5" Type="http://schemas.openxmlformats.org/officeDocument/2006/relationships/image" Target="file:///C:\Users\WHY\AppData\Local\Temp\ksohtml\wpsBD40.tmp.png" TargetMode="Externa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35C024-2B10-45BB-A901-BE1F2AB536D6}">
  <ds:schemaRefs/>
</ds:datastoreItem>
</file>

<file path=docProps/app.xml><?xml version="1.0" encoding="utf-8"?>
<Properties xmlns="http://schemas.openxmlformats.org/officeDocument/2006/extended-properties" xmlns:vt="http://schemas.openxmlformats.org/officeDocument/2006/docPropsVTypes">
  <Template>Normal</Template>
  <Pages>1</Pages>
  <Words>3219</Words>
  <Characters>18350</Characters>
  <Lines>152</Lines>
  <Paragraphs>43</Paragraphs>
  <TotalTime>19</TotalTime>
  <ScaleCrop>false</ScaleCrop>
  <LinksUpToDate>false</LinksUpToDate>
  <CharactersWithSpaces>21526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2018-11-05T03:11:00Z</dcterms:created>
  <dc:creator>WHY</dc:creator>
  <cp:lastModifiedBy>王华运</cp:lastModifiedBy>
  <cp:lastPrinted>2019-09-02T07:26:00Z</cp:lastPrinted>
  <dcterms:modified xsi:type="dcterms:W3CDTF">2019-09-11T06:09:41Z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